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E4" w:rsidRDefault="00AF43E4" w:rsidP="003E4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ПРОЕКТ</w:t>
      </w:r>
    </w:p>
    <w:p w:rsidR="00FD72FD" w:rsidRDefault="00FD72FD" w:rsidP="003E4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D72FD" w:rsidRDefault="00FD72FD" w:rsidP="003E4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Соусканихинского сельсовета </w:t>
      </w:r>
    </w:p>
    <w:p w:rsidR="00FD72FD" w:rsidRDefault="00FD72FD" w:rsidP="003E4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Красногорского района Алтайского края</w:t>
      </w:r>
    </w:p>
    <w:p w:rsidR="00FD72FD" w:rsidRDefault="00FD72FD" w:rsidP="003E4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72FD" w:rsidRDefault="00FD72FD" w:rsidP="003E4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A014F2">
        <w:rPr>
          <w:rFonts w:ascii="Times New Roman" w:hAnsi="Times New Roman"/>
          <w:sz w:val="28"/>
          <w:szCs w:val="28"/>
        </w:rPr>
        <w:t xml:space="preserve"> </w:t>
      </w:r>
    </w:p>
    <w:p w:rsidR="00A014F2" w:rsidRDefault="00A014F2" w:rsidP="003E4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72FD" w:rsidRDefault="00FD72FD" w:rsidP="005E4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оусканиха</w:t>
      </w:r>
    </w:p>
    <w:p w:rsidR="00FD72FD" w:rsidRDefault="00FD72FD" w:rsidP="006A4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1"/>
      </w:tblGrid>
      <w:tr w:rsidR="00FD72FD" w:rsidRPr="008C1952" w:rsidTr="008C1952">
        <w:tc>
          <w:tcPr>
            <w:tcW w:w="5211" w:type="dxa"/>
          </w:tcPr>
          <w:p w:rsidR="00FD72FD" w:rsidRPr="008C1952" w:rsidRDefault="00FD72FD" w:rsidP="008C19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952">
              <w:rPr>
                <w:rFonts w:ascii="Times New Roman" w:hAnsi="Times New Roman"/>
                <w:sz w:val="28"/>
                <w:szCs w:val="28"/>
              </w:rPr>
              <w:t>О создании штаба оповещения и пункта сбора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95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для оповещения, сбора и отправки граждан, подлежащих призыву на военную службу по мобилизации и поставщиков техники</w:t>
            </w:r>
          </w:p>
        </w:tc>
      </w:tr>
    </w:tbl>
    <w:p w:rsidR="00FD72FD" w:rsidRDefault="00FD72FD" w:rsidP="006A4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31 мая 1996г. №61-ФЗ «Об обороне», Федеральным законом от 26 февраля 1997г. №31-ФЗ «О мобилизационной подготовке и мобилизации в Российской Федерации», постановлением Правительства Российской Федерации от 30 декабря 2006г. № 852 «Положением о призыве на военную службу по мобилизации граждан, приписанных к воинским частям (предназначенных в специальные формирования) для прохождения военной службы на воинских должностях</w:t>
      </w:r>
      <w:proofErr w:type="gramEnd"/>
      <w:r>
        <w:rPr>
          <w:rFonts w:ascii="Times New Roman" w:hAnsi="Times New Roman"/>
          <w:sz w:val="28"/>
          <w:szCs w:val="28"/>
        </w:rPr>
        <w:t>, предусмотренных штатами военного времени, или направления их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формирований», Указом Президента Российской Федерации от 7 декабря 2012г. № 1609 «Положением о военных комиссариатах», выпиской из постановления СЗ администрации Красногорского района «Об обеспечении проведения мобилизации людских и транспортных ресурсов на территории Красногорского района Алтайского края», руководствуясь Уставом муниципального образования Соусканихинского сельсовета Красногорского района Алтайского края, в целях гарантированного и полного оповещения, сбора и отправки мобилизационных ресурсов на пункт предварительного сбора военного комиссариата Красногорского района Алтайского края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на базе Администрации Соусканихинского сельсовета Красногорского района Алтайского края штаб оповещения и пункт сбора муниципального образования для оповещения, сбора и отправки граждан, подлежащих призыву на военную службу по мобилизации и поставщиков техники (далее – ШОПСМО) в составе:</w:t>
      </w:r>
    </w:p>
    <w:p w:rsidR="00FD72FD" w:rsidRPr="00E23685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685">
        <w:rPr>
          <w:rFonts w:ascii="Times New Roman" w:hAnsi="Times New Roman"/>
          <w:b/>
          <w:sz w:val="28"/>
          <w:szCs w:val="28"/>
        </w:rPr>
        <w:t>Управление ШОПСМО: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ШОПСМО;  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начальника ШОПСМО по связи (комендант).</w:t>
      </w:r>
    </w:p>
    <w:p w:rsidR="00FD72FD" w:rsidRPr="00E23685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685">
        <w:rPr>
          <w:rFonts w:ascii="Times New Roman" w:hAnsi="Times New Roman"/>
          <w:b/>
          <w:sz w:val="28"/>
          <w:szCs w:val="28"/>
        </w:rPr>
        <w:t>Отделение оповещения: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отделения оповещения (технический работник по оповещению по месту работы и жительства);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уполномоченные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 xml:space="preserve">огласно списка, 1 чел; 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посыльные -  </w:t>
      </w:r>
      <w:proofErr w:type="gramStart"/>
      <w:r>
        <w:rPr>
          <w:rFonts w:ascii="Times New Roman" w:hAnsi="Times New Roman"/>
          <w:sz w:val="28"/>
          <w:szCs w:val="28"/>
        </w:rPr>
        <w:t>согласно списка</w:t>
      </w:r>
      <w:proofErr w:type="gramEnd"/>
      <w:r>
        <w:rPr>
          <w:rFonts w:ascii="Times New Roman" w:hAnsi="Times New Roman"/>
          <w:sz w:val="28"/>
          <w:szCs w:val="28"/>
        </w:rPr>
        <w:t>, 1 чел.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2D37">
        <w:rPr>
          <w:rFonts w:ascii="Times New Roman" w:hAnsi="Times New Roman"/>
          <w:b/>
          <w:sz w:val="28"/>
          <w:szCs w:val="28"/>
        </w:rPr>
        <w:t>Отделение сбора, формирования и отправки ресурсов: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A75DB">
        <w:rPr>
          <w:rFonts w:ascii="Times New Roman" w:hAnsi="Times New Roman"/>
          <w:sz w:val="28"/>
          <w:szCs w:val="28"/>
        </w:rPr>
        <w:t>ачальник отделения</w:t>
      </w:r>
      <w:r>
        <w:rPr>
          <w:rFonts w:ascii="Times New Roman" w:hAnsi="Times New Roman"/>
          <w:sz w:val="28"/>
          <w:szCs w:val="28"/>
        </w:rPr>
        <w:t xml:space="preserve"> (по встрече ресурсов, по формированию команд офицерами, прапорщиками, сержантами и солдатами запаса, по формированию и отправке команд (партий));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работник (по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явкой офицеров, прапорщиков, сержантов и солдат запаса, за прибытием транспортных средств, по резерву);</w:t>
      </w:r>
    </w:p>
    <w:p w:rsidR="00FD72FD" w:rsidRPr="001A75DB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команды (партии).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2D37">
        <w:rPr>
          <w:rFonts w:ascii="Times New Roman" w:hAnsi="Times New Roman"/>
          <w:b/>
          <w:sz w:val="28"/>
          <w:szCs w:val="28"/>
        </w:rPr>
        <w:t xml:space="preserve">Группа розыска: 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C6741">
        <w:rPr>
          <w:rFonts w:ascii="Times New Roman" w:hAnsi="Times New Roman"/>
          <w:sz w:val="28"/>
          <w:szCs w:val="28"/>
        </w:rPr>
        <w:t>ачальник групп</w:t>
      </w:r>
      <w:proofErr w:type="gramStart"/>
      <w:r w:rsidRPr="003C674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участковый уполномоченный полиции.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доставку на пункт сбора граждан, пребывающих в запасе (далее – граждан), уклоняющихся от призыва на военную службу возложить на участкового уполномоченного полиции.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размещений отделений – в соответствии со схемой размещения ШОПСМО.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личный состав и обязанности должностных лиц администрации ШОПСМО.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3.Готовность ШОПСМО к работе Ч+4.00, после получения сигнала (распоряжения).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4.Организовать оповещение о мобилизации на территории Соусканихинского сельсовета граждан, призываемых по мобилизации, приписанных к воинским частям.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Оповещение организовать: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Главу Соусканихинского сельсовета – по телефону (дежурный по военному комиссариату);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личный состав ШОПСМО – по телефону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ответственный за кадры);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руководителей организаций, имеющих автомобильный транспорт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о телефону и посыльными с вручением частных нарядов (ответственный за кадры);</w:t>
      </w:r>
    </w:p>
    <w:p w:rsidR="00FD72FD" w:rsidRDefault="00FD72FD" w:rsidP="0091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посыльным прибыть в ШОПСМО не позднее 60 минут с момента получения сигнала (распоряжения) военного комиссариата Красногорского района Алтайского края;</w:t>
      </w: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оповещения граждан, призываемых по мобилизации выделить автотранспорт для доставки посыльных на удаленные маршруты.</w:t>
      </w: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5.Доставку граждан, призываемых по мобилизации на пункт предварительного сбора граждан производить пешим порядком.</w:t>
      </w: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6.Обеспечить поставку мобилизационных ресурсов, предназначенных в Вооруженные Силы Российской Федерации, на пункт предварительного сбора граждан, расположенный по адресу: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расногорское, ул.Советская, 84.</w:t>
      </w: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7.Для обеспечения оперативной связи Администрации Соусканихинского сельсовета с военным комиссариатом Красногорского района Алтайского края для своевременного получения сигналов (распоряжений) назначить дежурные телефоны:</w:t>
      </w: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27-3-38;</w:t>
      </w: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запасной 27-3-43.</w:t>
      </w: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8.Разработку и уточнение документов ШОПСМО осуществлять во взаимодействии с военным комиссариатом Красногорского района Алтайского края.</w:t>
      </w: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9.Отвтетственность за уточнение, хранение документов ШОПСМО возложить на работника ВУС</w:t>
      </w:r>
      <w:r w:rsidRPr="00930ED7">
        <w:rPr>
          <w:rFonts w:ascii="Times New Roman" w:hAnsi="Times New Roman"/>
          <w:sz w:val="28"/>
          <w:szCs w:val="28"/>
        </w:rPr>
        <w:t>.</w:t>
      </w: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930ED7">
        <w:rPr>
          <w:rFonts w:ascii="Times New Roman" w:hAnsi="Times New Roman"/>
          <w:sz w:val="28"/>
          <w:szCs w:val="28"/>
        </w:rPr>
        <w:t>Ведущему специалисту по кадрам и делопроизводству</w:t>
      </w:r>
      <w:r>
        <w:rPr>
          <w:rFonts w:ascii="Times New Roman" w:hAnsi="Times New Roman"/>
          <w:sz w:val="28"/>
          <w:szCs w:val="28"/>
        </w:rPr>
        <w:t xml:space="preserve"> получить в военном комиссариате ордера на право занятия здания и территории ШОПСМО.</w:t>
      </w: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11.Учебные занятия с практическим развертыванием ШОПСМО проводить не реже двух раз в год.</w:t>
      </w: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13.Рапоряжение довести до исполнителей под роспись в части касающейся.</w:t>
      </w: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Соусканихинского сельсовета                                         С.Н.Фролов</w:t>
      </w: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2FD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Ознакомлены:</w:t>
      </w:r>
    </w:p>
    <w:p w:rsidR="00FD72FD" w:rsidRPr="003C6741" w:rsidRDefault="00FD72FD" w:rsidP="00D51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2FD" w:rsidRDefault="00FD72FD" w:rsidP="006A4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2FD" w:rsidRPr="003E4823" w:rsidRDefault="00FD72FD" w:rsidP="006A4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D72FD" w:rsidRPr="003E4823" w:rsidSect="003E48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823"/>
    <w:rsid w:val="00010590"/>
    <w:rsid w:val="000170E3"/>
    <w:rsid w:val="000476E5"/>
    <w:rsid w:val="00056841"/>
    <w:rsid w:val="00077722"/>
    <w:rsid w:val="000A3026"/>
    <w:rsid w:val="0015747E"/>
    <w:rsid w:val="00177359"/>
    <w:rsid w:val="001862D7"/>
    <w:rsid w:val="001A2F38"/>
    <w:rsid w:val="001A703B"/>
    <w:rsid w:val="001A75DB"/>
    <w:rsid w:val="001E3B08"/>
    <w:rsid w:val="001F4BC6"/>
    <w:rsid w:val="0024761E"/>
    <w:rsid w:val="00262796"/>
    <w:rsid w:val="003A2D37"/>
    <w:rsid w:val="003C6741"/>
    <w:rsid w:val="003E4823"/>
    <w:rsid w:val="0044631A"/>
    <w:rsid w:val="004731C3"/>
    <w:rsid w:val="0048232F"/>
    <w:rsid w:val="004872E5"/>
    <w:rsid w:val="004A1DE6"/>
    <w:rsid w:val="005179D3"/>
    <w:rsid w:val="00576AA5"/>
    <w:rsid w:val="005A01F6"/>
    <w:rsid w:val="005E1527"/>
    <w:rsid w:val="005E45F5"/>
    <w:rsid w:val="006053AF"/>
    <w:rsid w:val="00613977"/>
    <w:rsid w:val="00646B86"/>
    <w:rsid w:val="006A4B3B"/>
    <w:rsid w:val="007247A2"/>
    <w:rsid w:val="00731C0A"/>
    <w:rsid w:val="0075141B"/>
    <w:rsid w:val="007578DF"/>
    <w:rsid w:val="007D445A"/>
    <w:rsid w:val="00806FB7"/>
    <w:rsid w:val="00882114"/>
    <w:rsid w:val="008A1FB6"/>
    <w:rsid w:val="008A4E04"/>
    <w:rsid w:val="008C1952"/>
    <w:rsid w:val="008D25EE"/>
    <w:rsid w:val="00912DBF"/>
    <w:rsid w:val="00930ED7"/>
    <w:rsid w:val="0093713D"/>
    <w:rsid w:val="00963C72"/>
    <w:rsid w:val="009731F5"/>
    <w:rsid w:val="00977AFB"/>
    <w:rsid w:val="009A2D9E"/>
    <w:rsid w:val="009B30AF"/>
    <w:rsid w:val="009D24DB"/>
    <w:rsid w:val="00A014F2"/>
    <w:rsid w:val="00A27DD0"/>
    <w:rsid w:val="00A7651A"/>
    <w:rsid w:val="00AC42AB"/>
    <w:rsid w:val="00AF0E91"/>
    <w:rsid w:val="00AF2E90"/>
    <w:rsid w:val="00AF43E4"/>
    <w:rsid w:val="00B05841"/>
    <w:rsid w:val="00B47787"/>
    <w:rsid w:val="00C24D0A"/>
    <w:rsid w:val="00CB6679"/>
    <w:rsid w:val="00CC2585"/>
    <w:rsid w:val="00D50CCB"/>
    <w:rsid w:val="00D51B46"/>
    <w:rsid w:val="00D90757"/>
    <w:rsid w:val="00E14E87"/>
    <w:rsid w:val="00E23685"/>
    <w:rsid w:val="00E5609F"/>
    <w:rsid w:val="00E60E9F"/>
    <w:rsid w:val="00E71E15"/>
    <w:rsid w:val="00F042F5"/>
    <w:rsid w:val="00F46DA4"/>
    <w:rsid w:val="00F95C05"/>
    <w:rsid w:val="00F964B5"/>
    <w:rsid w:val="00FD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27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774</Words>
  <Characters>4412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Дежурка</dc:creator>
  <cp:keywords/>
  <dc:description/>
  <cp:lastModifiedBy>Главный бухгалтер</cp:lastModifiedBy>
  <cp:revision>13</cp:revision>
  <cp:lastPrinted>2021-06-03T06:56:00Z</cp:lastPrinted>
  <dcterms:created xsi:type="dcterms:W3CDTF">2021-02-08T02:32:00Z</dcterms:created>
  <dcterms:modified xsi:type="dcterms:W3CDTF">2021-06-08T07:59:00Z</dcterms:modified>
</cp:coreProperties>
</file>