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600" w:firstRow="0" w:lastRow="0" w:firstColumn="0" w:lastColumn="0" w:noHBand="1" w:noVBand="1"/>
      </w:tblPr>
      <w:tblGrid>
        <w:gridCol w:w="9177"/>
      </w:tblGrid>
      <w:tr w:rsidR="00045945" w:rsidRPr="00175D08">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045945" w:rsidRPr="00E80BCB" w:rsidRDefault="00E80BCB" w:rsidP="00E80BCB">
            <w:pPr>
              <w:jc w:val="center"/>
              <w:rPr>
                <w:sz w:val="28"/>
                <w:szCs w:val="28"/>
                <w:lang w:val="ru-RU"/>
              </w:rPr>
            </w:pPr>
            <w:r w:rsidRPr="00E80BCB">
              <w:rPr>
                <w:sz w:val="28"/>
                <w:szCs w:val="28"/>
                <w:lang w:val="ru-RU"/>
              </w:rPr>
              <w:t>Администрация Соусканихинского сельсовета Красногорского района Алтайского края</w:t>
            </w:r>
          </w:p>
        </w:tc>
      </w:tr>
      <w:tr w:rsidR="00045945" w:rsidRPr="00175D08" w:rsidTr="00E80BCB">
        <w:trPr>
          <w:trHeight w:val="20"/>
        </w:trPr>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045945" w:rsidRPr="00E80BCB" w:rsidRDefault="00045945">
            <w:pPr>
              <w:rPr>
                <w:lang w:val="ru-RU"/>
              </w:rPr>
            </w:pPr>
          </w:p>
        </w:tc>
      </w:tr>
      <w:tr w:rsidR="00045945" w:rsidRPr="00175D08">
        <w:tc>
          <w:tcPr>
            <w:tcW w:w="0" w:type="auto"/>
            <w:tcMar>
              <w:top w:w="75" w:type="dxa"/>
              <w:left w:w="75" w:type="dxa"/>
              <w:bottom w:w="75" w:type="dxa"/>
              <w:right w:w="75" w:type="dxa"/>
            </w:tcMar>
            <w:vAlign w:val="center"/>
          </w:tcPr>
          <w:p w:rsidR="00045945" w:rsidRPr="00E80BCB" w:rsidRDefault="00045945">
            <w:pPr>
              <w:ind w:left="75" w:right="75"/>
              <w:rPr>
                <w:rFonts w:hAnsi="Times New Roman" w:cs="Times New Roman"/>
                <w:color w:val="000000"/>
                <w:sz w:val="24"/>
                <w:szCs w:val="24"/>
                <w:lang w:val="ru-RU"/>
              </w:rPr>
            </w:pPr>
          </w:p>
        </w:tc>
      </w:tr>
    </w:tbl>
    <w:p w:rsidR="00E80BCB" w:rsidRPr="002755B8" w:rsidRDefault="00E80BCB">
      <w:pPr>
        <w:jc w:val="center"/>
        <w:rPr>
          <w:rFonts w:hAnsi="Times New Roman" w:cs="Times New Roman"/>
          <w:color w:val="000000"/>
          <w:sz w:val="28"/>
          <w:szCs w:val="28"/>
          <w:lang w:val="ru-RU"/>
        </w:rPr>
      </w:pPr>
      <w:r w:rsidRPr="002755B8">
        <w:rPr>
          <w:rFonts w:hAnsi="Times New Roman" w:cs="Times New Roman"/>
          <w:color w:val="000000"/>
          <w:sz w:val="28"/>
          <w:szCs w:val="28"/>
          <w:lang w:val="ru-RU"/>
        </w:rPr>
        <w:t>Р А С П О Р Я Ж Е Н И Е</w:t>
      </w:r>
    </w:p>
    <w:p w:rsidR="00E80BCB" w:rsidRPr="002755B8" w:rsidRDefault="00E80BCB">
      <w:pPr>
        <w:jc w:val="center"/>
        <w:rPr>
          <w:rFonts w:hAnsi="Times New Roman" w:cs="Times New Roman"/>
          <w:color w:val="000000"/>
          <w:sz w:val="24"/>
          <w:szCs w:val="24"/>
          <w:lang w:val="ru-RU"/>
        </w:rPr>
      </w:pPr>
      <w:r>
        <w:rPr>
          <w:rFonts w:hAnsi="Times New Roman" w:cs="Times New Roman"/>
          <w:color w:val="000000"/>
          <w:sz w:val="24"/>
          <w:szCs w:val="24"/>
          <w:lang w:val="ru-RU"/>
        </w:rPr>
        <w:t>от 28.12.2024                                                                                                          №</w:t>
      </w:r>
      <w:r>
        <w:rPr>
          <w:rFonts w:hAnsi="Times New Roman" w:cs="Times New Roman"/>
          <w:color w:val="000000"/>
          <w:sz w:val="24"/>
          <w:szCs w:val="24"/>
        </w:rPr>
        <w:t> </w:t>
      </w:r>
      <w:r w:rsidR="002755B8">
        <w:rPr>
          <w:rFonts w:hAnsi="Times New Roman" w:cs="Times New Roman"/>
          <w:color w:val="000000"/>
          <w:sz w:val="24"/>
          <w:szCs w:val="24"/>
          <w:lang w:val="ru-RU"/>
        </w:rPr>
        <w:t>28-р</w:t>
      </w:r>
    </w:p>
    <w:p w:rsidR="00E80BCB" w:rsidRPr="00E80BCB" w:rsidRDefault="00E80BCB">
      <w:pPr>
        <w:jc w:val="center"/>
        <w:rPr>
          <w:rFonts w:hAnsi="Times New Roman" w:cs="Times New Roman"/>
          <w:color w:val="000000"/>
          <w:sz w:val="24"/>
          <w:szCs w:val="24"/>
          <w:lang w:val="ru-RU"/>
        </w:rPr>
      </w:pPr>
      <w:r>
        <w:rPr>
          <w:rFonts w:hAnsi="Times New Roman" w:cs="Times New Roman"/>
          <w:color w:val="000000"/>
          <w:sz w:val="24"/>
          <w:szCs w:val="24"/>
          <w:lang w:val="ru-RU"/>
        </w:rPr>
        <w:t>с.Соусканиха</w:t>
      </w:r>
    </w:p>
    <w:p w:rsidR="00045945" w:rsidRPr="00E80BCB" w:rsidRDefault="00E80BCB">
      <w:pPr>
        <w:jc w:val="center"/>
        <w:rPr>
          <w:rFonts w:hAnsi="Times New Roman" w:cs="Times New Roman"/>
          <w:color w:val="000000"/>
          <w:sz w:val="24"/>
          <w:szCs w:val="24"/>
          <w:lang w:val="ru-RU"/>
        </w:rPr>
      </w:pPr>
      <w:r w:rsidRPr="00E80BCB">
        <w:rPr>
          <w:rFonts w:hAnsi="Times New Roman" w:cs="Times New Roman"/>
          <w:color w:val="000000"/>
          <w:sz w:val="24"/>
          <w:szCs w:val="24"/>
          <w:lang w:val="ru-RU"/>
        </w:rPr>
        <w:t>об утверждении учетной политики для целей бюджетного учета</w:t>
      </w:r>
    </w:p>
    <w:tbl>
      <w:tblPr>
        <w:tblW w:w="5000" w:type="pct"/>
        <w:tblCellMar>
          <w:top w:w="15" w:type="dxa"/>
          <w:left w:w="15" w:type="dxa"/>
          <w:bottom w:w="15" w:type="dxa"/>
          <w:right w:w="15" w:type="dxa"/>
        </w:tblCellMar>
        <w:tblLook w:val="0600" w:firstRow="0" w:lastRow="0" w:firstColumn="0" w:lastColumn="0" w:noHBand="1" w:noVBand="1"/>
      </w:tblPr>
      <w:tblGrid>
        <w:gridCol w:w="4588"/>
        <w:gridCol w:w="4589"/>
      </w:tblGrid>
      <w:tr w:rsidR="00045945" w:rsidRPr="00175D08">
        <w:tc>
          <w:tcPr>
            <w:tcW w:w="0" w:type="auto"/>
            <w:tcMar>
              <w:top w:w="75" w:type="dxa"/>
              <w:left w:w="75" w:type="dxa"/>
              <w:bottom w:w="75" w:type="dxa"/>
              <w:right w:w="75" w:type="dxa"/>
            </w:tcMar>
          </w:tcPr>
          <w:p w:rsidR="00045945" w:rsidRPr="00E80BCB" w:rsidRDefault="00045945">
            <w:pPr>
              <w:rPr>
                <w:lang w:val="ru-RU"/>
              </w:rPr>
            </w:pPr>
          </w:p>
        </w:tc>
        <w:tc>
          <w:tcPr>
            <w:tcW w:w="0" w:type="auto"/>
            <w:tcMar>
              <w:top w:w="75" w:type="dxa"/>
              <w:left w:w="75" w:type="dxa"/>
              <w:bottom w:w="75" w:type="dxa"/>
              <w:right w:w="75" w:type="dxa"/>
            </w:tcMar>
          </w:tcPr>
          <w:p w:rsidR="00045945" w:rsidRPr="00E80BCB" w:rsidRDefault="00045945">
            <w:pPr>
              <w:rPr>
                <w:lang w:val="ru-RU"/>
              </w:rPr>
            </w:pPr>
          </w:p>
        </w:tc>
      </w:tr>
    </w:tbl>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Во исполнение Закона от 06.12.2011</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 xml:space="preserve">402-ФЗ и приказа Минфина от 01.12.2010 </w:t>
      </w:r>
      <w:proofErr w:type="gramStart"/>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 xml:space="preserve"> 157</w:t>
      </w:r>
      <w:proofErr w:type="gramEnd"/>
      <w:r w:rsidRPr="00E80BCB">
        <w:rPr>
          <w:rFonts w:hAnsi="Times New Roman" w:cs="Times New Roman"/>
          <w:color w:val="000000"/>
          <w:sz w:val="24"/>
          <w:szCs w:val="24"/>
          <w:lang w:val="ru-RU"/>
        </w:rPr>
        <w:t>н, Федерального стандарта «Учетная политика, оценочные значения и ошибки» (утв. приказом Минфина от 30.12.2017 № 274н)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ПРИКАЗЫВАЮ:</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Утвердить учетную политику для целей бюджетного учета согласно приложению и</w:t>
      </w:r>
      <w:r>
        <w:rPr>
          <w:rFonts w:hAnsi="Times New Roman" w:cs="Times New Roman"/>
          <w:color w:val="000000"/>
          <w:sz w:val="24"/>
          <w:szCs w:val="24"/>
        </w:rPr>
        <w:t> </w:t>
      </w:r>
      <w:r w:rsidRPr="00E80BCB">
        <w:rPr>
          <w:rFonts w:hAnsi="Times New Roman" w:cs="Times New Roman"/>
          <w:color w:val="000000"/>
          <w:sz w:val="24"/>
          <w:szCs w:val="24"/>
          <w:lang w:val="ru-RU"/>
        </w:rPr>
        <w:t>ввести ее в действие действие с</w:t>
      </w:r>
      <w:r>
        <w:rPr>
          <w:rFonts w:hAnsi="Times New Roman" w:cs="Times New Roman"/>
          <w:color w:val="000000"/>
          <w:sz w:val="24"/>
          <w:szCs w:val="24"/>
        </w:rPr>
        <w:t> </w:t>
      </w:r>
      <w:r w:rsidRPr="00E80BCB">
        <w:rPr>
          <w:rFonts w:hAnsi="Times New Roman" w:cs="Times New Roman"/>
          <w:color w:val="000000"/>
          <w:sz w:val="24"/>
          <w:szCs w:val="24"/>
          <w:lang w:val="ru-RU"/>
        </w:rPr>
        <w:t>01.01.2025.</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Довести до всех служб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 Опубликовать основные положения учетной политики на официальном сайте учреждения в течение.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 Признать утратившим силу приказ от 28.12.2019 № 136 «Об утверждении учетной политики для целей бухгалтерского учета».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5. Контроль за исполнением </w:t>
      </w:r>
      <w:r>
        <w:rPr>
          <w:rFonts w:hAnsi="Times New Roman" w:cs="Times New Roman"/>
          <w:color w:val="000000"/>
          <w:sz w:val="24"/>
          <w:szCs w:val="24"/>
          <w:lang w:val="ru-RU"/>
        </w:rPr>
        <w:t>данного распоряжения оставляю за собой</w:t>
      </w:r>
    </w:p>
    <w:tbl>
      <w:tblPr>
        <w:tblW w:w="5000" w:type="pct"/>
        <w:tblCellMar>
          <w:top w:w="15" w:type="dxa"/>
          <w:left w:w="15" w:type="dxa"/>
          <w:bottom w:w="15" w:type="dxa"/>
          <w:right w:w="15" w:type="dxa"/>
        </w:tblCellMar>
        <w:tblLook w:val="0600" w:firstRow="0" w:lastRow="0" w:firstColumn="0" w:lastColumn="0" w:noHBand="1" w:noVBand="1"/>
      </w:tblPr>
      <w:tblGrid>
        <w:gridCol w:w="4152"/>
        <w:gridCol w:w="2166"/>
        <w:gridCol w:w="2859"/>
      </w:tblGrid>
      <w:tr w:rsidR="00045945">
        <w:tc>
          <w:tcPr>
            <w:tcW w:w="4152" w:type="dxa"/>
            <w:tcMar>
              <w:top w:w="75" w:type="dxa"/>
              <w:left w:w="75" w:type="dxa"/>
              <w:bottom w:w="75" w:type="dxa"/>
              <w:right w:w="75" w:type="dxa"/>
            </w:tcMar>
            <w:vAlign w:val="bottom"/>
          </w:tcPr>
          <w:p w:rsidR="00045945" w:rsidRPr="00E80BCB" w:rsidRDefault="00E80BCB">
            <w:pPr>
              <w:rPr>
                <w:lang w:val="ru-RU"/>
              </w:rPr>
            </w:pPr>
            <w:r>
              <w:rPr>
                <w:rFonts w:hAnsi="Times New Roman" w:cs="Times New Roman"/>
                <w:color w:val="000000"/>
                <w:sz w:val="24"/>
                <w:szCs w:val="24"/>
                <w:lang w:val="ru-RU"/>
              </w:rPr>
              <w:t>Глава сельсовета</w:t>
            </w:r>
          </w:p>
        </w:tc>
        <w:tc>
          <w:tcPr>
            <w:tcW w:w="2166"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045945" w:rsidRDefault="00045945">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045945" w:rsidRPr="00E80BCB" w:rsidRDefault="00E80BCB">
            <w:pPr>
              <w:rPr>
                <w:lang w:val="ru-RU"/>
              </w:rPr>
            </w:pPr>
            <w:r>
              <w:rPr>
                <w:rFonts w:hAnsi="Times New Roman" w:cs="Times New Roman"/>
                <w:color w:val="000000"/>
                <w:sz w:val="24"/>
                <w:szCs w:val="24"/>
                <w:lang w:val="ru-RU"/>
              </w:rPr>
              <w:t>С.Н.Фролов</w:t>
            </w:r>
          </w:p>
        </w:tc>
      </w:tr>
      <w:tr w:rsidR="00045945">
        <w:tc>
          <w:tcPr>
            <w:tcW w:w="4152" w:type="dxa"/>
            <w:tcMar>
              <w:top w:w="75" w:type="dxa"/>
              <w:left w:w="75" w:type="dxa"/>
              <w:bottom w:w="75" w:type="dxa"/>
              <w:right w:w="75" w:type="dxa"/>
            </w:tcMar>
            <w:vAlign w:val="center"/>
          </w:tcPr>
          <w:p w:rsidR="00045945" w:rsidRDefault="00045945">
            <w:pPr>
              <w:ind w:left="75" w:right="75"/>
              <w:rPr>
                <w:rFonts w:hAnsi="Times New Roman" w:cs="Times New Roman"/>
                <w:color w:val="000000"/>
                <w:sz w:val="24"/>
                <w:szCs w:val="24"/>
              </w:rPr>
            </w:pPr>
          </w:p>
        </w:tc>
        <w:tc>
          <w:tcPr>
            <w:tcW w:w="2166" w:type="dxa"/>
            <w:tcMar>
              <w:top w:w="75" w:type="dxa"/>
              <w:left w:w="75" w:type="dxa"/>
              <w:bottom w:w="75" w:type="dxa"/>
              <w:right w:w="75" w:type="dxa"/>
            </w:tcMar>
            <w:vAlign w:val="center"/>
          </w:tcPr>
          <w:p w:rsidR="00045945" w:rsidRDefault="0004594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45945" w:rsidRDefault="00045945">
            <w:pPr>
              <w:ind w:left="75" w:right="75"/>
              <w:rPr>
                <w:rFonts w:hAnsi="Times New Roman" w:cs="Times New Roman"/>
                <w:color w:val="000000"/>
                <w:sz w:val="24"/>
                <w:szCs w:val="24"/>
              </w:rPr>
            </w:pPr>
          </w:p>
        </w:tc>
      </w:tr>
    </w:tbl>
    <w:p w:rsidR="00045945" w:rsidRDefault="00045945">
      <w:pPr>
        <w:rPr>
          <w:rFonts w:hAnsi="Times New Roman" w:cs="Times New Roman"/>
          <w:color w:val="000000"/>
          <w:sz w:val="24"/>
          <w:szCs w:val="24"/>
        </w:rPr>
      </w:pPr>
    </w:p>
    <w:tbl>
      <w:tblPr>
        <w:tblW w:w="3069" w:type="dxa"/>
        <w:jc w:val="right"/>
        <w:tblCellMar>
          <w:top w:w="15" w:type="dxa"/>
          <w:left w:w="15" w:type="dxa"/>
          <w:bottom w:w="15" w:type="dxa"/>
          <w:right w:w="15" w:type="dxa"/>
        </w:tblCellMar>
        <w:tblLook w:val="0600" w:firstRow="0" w:lastRow="0" w:firstColumn="0" w:lastColumn="0" w:noHBand="1" w:noVBand="1"/>
      </w:tblPr>
      <w:tblGrid>
        <w:gridCol w:w="3069"/>
      </w:tblGrid>
      <w:tr w:rsidR="00045945" w:rsidRPr="00175D08" w:rsidTr="00E80BCB">
        <w:trPr>
          <w:jc w:val="right"/>
        </w:trPr>
        <w:tc>
          <w:tcPr>
            <w:tcW w:w="0" w:type="auto"/>
            <w:tcMar>
              <w:top w:w="75" w:type="dxa"/>
              <w:left w:w="75" w:type="dxa"/>
              <w:bottom w:w="75" w:type="dxa"/>
              <w:right w:w="75" w:type="dxa"/>
            </w:tcMar>
          </w:tcPr>
          <w:p w:rsidR="00E80BCB" w:rsidRPr="00175D08" w:rsidRDefault="00E80BCB">
            <w:pPr>
              <w:rPr>
                <w:rFonts w:hAnsi="Times New Roman" w:cs="Times New Roman"/>
                <w:color w:val="000000"/>
                <w:sz w:val="24"/>
                <w:szCs w:val="24"/>
                <w:lang w:val="ru-RU"/>
              </w:rPr>
            </w:pPr>
          </w:p>
          <w:p w:rsidR="00E80BCB" w:rsidRPr="00175D08" w:rsidRDefault="00E80BCB">
            <w:pPr>
              <w:rPr>
                <w:rFonts w:hAnsi="Times New Roman" w:cs="Times New Roman"/>
                <w:color w:val="000000"/>
                <w:sz w:val="24"/>
                <w:szCs w:val="24"/>
                <w:lang w:val="ru-RU"/>
              </w:rPr>
            </w:pPr>
          </w:p>
          <w:p w:rsidR="002755B8" w:rsidRPr="00175D08" w:rsidRDefault="002755B8" w:rsidP="00E80BCB">
            <w:pPr>
              <w:rPr>
                <w:rFonts w:hAnsi="Times New Roman" w:cs="Times New Roman"/>
                <w:color w:val="000000"/>
                <w:sz w:val="24"/>
                <w:szCs w:val="24"/>
                <w:lang w:val="ru-RU"/>
              </w:rPr>
            </w:pPr>
          </w:p>
          <w:p w:rsidR="00045945" w:rsidRPr="002755B8" w:rsidRDefault="00E80BCB" w:rsidP="00E80BCB">
            <w:pPr>
              <w:rPr>
                <w:lang w:val="ru-RU"/>
              </w:rPr>
            </w:pPr>
            <w:r w:rsidRPr="002755B8">
              <w:rPr>
                <w:rFonts w:hAnsi="Times New Roman" w:cs="Times New Roman"/>
                <w:color w:val="000000"/>
                <w:sz w:val="24"/>
                <w:szCs w:val="24"/>
                <w:lang w:val="ru-RU"/>
              </w:rPr>
              <w:t>Приложение</w:t>
            </w:r>
            <w:r>
              <w:rPr>
                <w:rFonts w:hAnsi="Times New Roman" w:cs="Times New Roman"/>
                <w:color w:val="000000"/>
                <w:sz w:val="24"/>
                <w:szCs w:val="24"/>
                <w:lang w:val="ru-RU"/>
              </w:rPr>
              <w:t xml:space="preserve"> 1</w:t>
            </w:r>
            <w:r w:rsidRPr="002755B8">
              <w:rPr>
                <w:lang w:val="ru-RU"/>
              </w:rPr>
              <w:br/>
            </w:r>
            <w:r w:rsidRPr="002755B8">
              <w:rPr>
                <w:rFonts w:hAnsi="Times New Roman" w:cs="Times New Roman"/>
                <w:color w:val="000000"/>
                <w:sz w:val="24"/>
                <w:szCs w:val="24"/>
                <w:lang w:val="ru-RU"/>
              </w:rPr>
              <w:t xml:space="preserve">к </w:t>
            </w:r>
            <w:r>
              <w:rPr>
                <w:rFonts w:hAnsi="Times New Roman" w:cs="Times New Roman"/>
                <w:color w:val="000000"/>
                <w:sz w:val="24"/>
                <w:szCs w:val="24"/>
                <w:lang w:val="ru-RU"/>
              </w:rPr>
              <w:t>распоряжению</w:t>
            </w:r>
            <w:r w:rsidRPr="002755B8">
              <w:rPr>
                <w:rFonts w:hAnsi="Times New Roman" w:cs="Times New Roman"/>
                <w:color w:val="000000"/>
                <w:sz w:val="24"/>
                <w:szCs w:val="24"/>
                <w:lang w:val="ru-RU"/>
              </w:rPr>
              <w:t xml:space="preserve"> от 2</w:t>
            </w:r>
            <w:r>
              <w:rPr>
                <w:rFonts w:hAnsi="Times New Roman" w:cs="Times New Roman"/>
                <w:color w:val="000000"/>
                <w:sz w:val="24"/>
                <w:szCs w:val="24"/>
                <w:lang w:val="ru-RU"/>
              </w:rPr>
              <w:t>8</w:t>
            </w:r>
            <w:r w:rsidRPr="002755B8">
              <w:rPr>
                <w:rFonts w:hAnsi="Times New Roman" w:cs="Times New Roman"/>
                <w:color w:val="000000"/>
                <w:sz w:val="24"/>
                <w:szCs w:val="24"/>
                <w:lang w:val="ru-RU"/>
              </w:rPr>
              <w:t>.12.2024</w:t>
            </w:r>
            <w:r>
              <w:rPr>
                <w:rFonts w:hAnsi="Times New Roman" w:cs="Times New Roman"/>
                <w:color w:val="000000"/>
                <w:sz w:val="24"/>
                <w:szCs w:val="24"/>
              </w:rPr>
              <w:t> </w:t>
            </w:r>
            <w:r w:rsidRPr="002755B8">
              <w:rPr>
                <w:rFonts w:hAnsi="Times New Roman" w:cs="Times New Roman"/>
                <w:color w:val="000000"/>
                <w:sz w:val="24"/>
                <w:szCs w:val="24"/>
                <w:lang w:val="ru-RU"/>
              </w:rPr>
              <w:t>№</w:t>
            </w:r>
            <w:r>
              <w:rPr>
                <w:rFonts w:hAnsi="Times New Roman" w:cs="Times New Roman"/>
                <w:color w:val="000000"/>
                <w:sz w:val="24"/>
                <w:szCs w:val="24"/>
              </w:rPr>
              <w:t> </w:t>
            </w:r>
            <w:r w:rsidR="002755B8">
              <w:rPr>
                <w:rFonts w:hAnsi="Times New Roman" w:cs="Times New Roman"/>
                <w:color w:val="000000"/>
                <w:sz w:val="24"/>
                <w:szCs w:val="24"/>
                <w:lang w:val="ru-RU"/>
              </w:rPr>
              <w:t>28-р</w:t>
            </w:r>
          </w:p>
        </w:tc>
      </w:tr>
    </w:tbl>
    <w:p w:rsidR="00045945" w:rsidRPr="00E80BCB" w:rsidRDefault="00E80BCB">
      <w:pPr>
        <w:jc w:val="center"/>
        <w:rPr>
          <w:rFonts w:hAnsi="Times New Roman" w:cs="Times New Roman"/>
          <w:color w:val="000000"/>
          <w:sz w:val="24"/>
          <w:szCs w:val="24"/>
          <w:lang w:val="ru-RU"/>
        </w:rPr>
      </w:pPr>
      <w:r w:rsidRPr="00E80BCB">
        <w:rPr>
          <w:rFonts w:hAnsi="Times New Roman" w:cs="Times New Roman"/>
          <w:b/>
          <w:bCs/>
          <w:color w:val="000000"/>
          <w:sz w:val="24"/>
          <w:szCs w:val="24"/>
          <w:lang w:val="ru-RU"/>
        </w:rPr>
        <w:lastRenderedPageBreak/>
        <w:t>Учетная политика для целей бюджетного учета</w:t>
      </w:r>
    </w:p>
    <w:p w:rsidR="00045945" w:rsidRPr="00E80BCB" w:rsidRDefault="00045945">
      <w:pPr>
        <w:jc w:val="cente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Учетная политика </w:t>
      </w:r>
      <w:r>
        <w:rPr>
          <w:rFonts w:hAnsi="Times New Roman" w:cs="Times New Roman"/>
          <w:color w:val="000000"/>
          <w:sz w:val="24"/>
          <w:szCs w:val="24"/>
          <w:lang w:val="ru-RU"/>
        </w:rPr>
        <w:t>Администрации Соусканихинского сельсовета</w:t>
      </w:r>
      <w:r w:rsidRPr="00E80BCB">
        <w:rPr>
          <w:rFonts w:hAnsi="Times New Roman" w:cs="Times New Roman"/>
          <w:color w:val="000000"/>
          <w:sz w:val="24"/>
          <w:szCs w:val="24"/>
          <w:lang w:val="ru-RU"/>
        </w:rPr>
        <w:t xml:space="preserve"> разработана в соответствии:</w:t>
      </w:r>
    </w:p>
    <w:p w:rsidR="00045945" w:rsidRDefault="00E80BCB">
      <w:pPr>
        <w:numPr>
          <w:ilvl w:val="0"/>
          <w:numId w:val="1"/>
        </w:numPr>
        <w:ind w:left="780" w:right="180"/>
        <w:contextualSpacing/>
        <w:rPr>
          <w:rFonts w:hAnsi="Times New Roman" w:cs="Times New Roman"/>
          <w:color w:val="000000"/>
          <w:sz w:val="24"/>
          <w:szCs w:val="24"/>
        </w:rPr>
      </w:pPr>
      <w:r w:rsidRPr="00E80BCB">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157н</w:t>
      </w:r>
      <w:r>
        <w:rPr>
          <w:rFonts w:hAnsi="Times New Roman" w:cs="Times New Roman"/>
          <w:color w:val="000000"/>
          <w:sz w:val="24"/>
          <w:szCs w:val="24"/>
        </w:rPr>
        <w:t> </w:t>
      </w:r>
      <w:r w:rsidRPr="00E80BCB">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E80BCB">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E80BCB">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E80BCB">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E80BCB">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E80BCB">
        <w:rPr>
          <w:rFonts w:hAnsi="Times New Roman" w:cs="Times New Roman"/>
          <w:color w:val="000000"/>
          <w:sz w:val="24"/>
          <w:szCs w:val="24"/>
          <w:lang w:val="ru-RU"/>
        </w:rPr>
        <w:t xml:space="preserve">его применению» </w:t>
      </w:r>
      <w:r>
        <w:rPr>
          <w:rFonts w:hAnsi="Times New Roman" w:cs="Times New Roman"/>
          <w:color w:val="000000"/>
          <w:sz w:val="24"/>
          <w:szCs w:val="24"/>
        </w:rPr>
        <w:t>(далее – Инструкция к Единому плану счетов № 157н);</w:t>
      </w:r>
    </w:p>
    <w:p w:rsidR="00045945" w:rsidRDefault="00E80BCB">
      <w:pPr>
        <w:numPr>
          <w:ilvl w:val="0"/>
          <w:numId w:val="1"/>
        </w:numPr>
        <w:ind w:left="780" w:right="180"/>
        <w:contextualSpacing/>
        <w:rPr>
          <w:rFonts w:hAnsi="Times New Roman" w:cs="Times New Roman"/>
          <w:color w:val="000000"/>
          <w:sz w:val="24"/>
          <w:szCs w:val="24"/>
        </w:rPr>
      </w:pPr>
      <w:r w:rsidRPr="00E80BCB">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E80BCB">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(далее – Инструкция № 162н);</w:t>
      </w:r>
    </w:p>
    <w:p w:rsidR="00045945" w:rsidRPr="00E80BCB" w:rsidRDefault="00E80BCB">
      <w:pPr>
        <w:numPr>
          <w:ilvl w:val="0"/>
          <w:numId w:val="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045945" w:rsidRPr="00E80BCB" w:rsidRDefault="00E80BCB">
      <w:pPr>
        <w:numPr>
          <w:ilvl w:val="0"/>
          <w:numId w:val="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 xml:space="preserve">приказом Минфина от 29.11.2017 № 209н «Об утверждении Порядка применения классификации операций сектора государственного </w:t>
      </w:r>
      <w:proofErr w:type="gramStart"/>
      <w:r w:rsidRPr="00E80BCB">
        <w:rPr>
          <w:rFonts w:hAnsi="Times New Roman" w:cs="Times New Roman"/>
          <w:color w:val="000000"/>
          <w:sz w:val="24"/>
          <w:szCs w:val="24"/>
          <w:lang w:val="ru-RU"/>
        </w:rPr>
        <w:t>управления»(</w:t>
      </w:r>
      <w:proofErr w:type="gramEnd"/>
      <w:r w:rsidRPr="00E80BCB">
        <w:rPr>
          <w:rFonts w:hAnsi="Times New Roman" w:cs="Times New Roman"/>
          <w:color w:val="000000"/>
          <w:sz w:val="24"/>
          <w:szCs w:val="24"/>
          <w:lang w:val="ru-RU"/>
        </w:rPr>
        <w:t>далее – приказ № 209н);</w:t>
      </w:r>
    </w:p>
    <w:p w:rsidR="00045945" w:rsidRDefault="00E80BCB">
      <w:pPr>
        <w:numPr>
          <w:ilvl w:val="0"/>
          <w:numId w:val="1"/>
        </w:numPr>
        <w:ind w:left="780" w:right="180"/>
        <w:contextualSpacing/>
        <w:rPr>
          <w:rFonts w:hAnsi="Times New Roman" w:cs="Times New Roman"/>
          <w:color w:val="000000"/>
          <w:sz w:val="24"/>
          <w:szCs w:val="24"/>
        </w:rPr>
      </w:pPr>
      <w:r w:rsidRPr="00E80BCB">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045945" w:rsidRDefault="00E80BCB">
      <w:pPr>
        <w:numPr>
          <w:ilvl w:val="0"/>
          <w:numId w:val="1"/>
        </w:numPr>
        <w:ind w:left="780" w:right="180"/>
        <w:contextualSpacing/>
        <w:rPr>
          <w:rFonts w:hAnsi="Times New Roman" w:cs="Times New Roman"/>
          <w:color w:val="000000"/>
          <w:sz w:val="24"/>
          <w:szCs w:val="24"/>
        </w:rPr>
      </w:pPr>
      <w:r w:rsidRPr="00E80BCB">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(далее — приказ № 61н);</w:t>
      </w:r>
    </w:p>
    <w:p w:rsidR="00045945" w:rsidRPr="00E80BCB" w:rsidRDefault="00E80BCB">
      <w:pPr>
        <w:numPr>
          <w:ilvl w:val="0"/>
          <w:numId w:val="1"/>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 xml:space="preserve">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w:t>
      </w:r>
      <w:r w:rsidRPr="00E80BCB">
        <w:rPr>
          <w:rFonts w:hAnsi="Times New Roman" w:cs="Times New Roman"/>
          <w:color w:val="000000"/>
          <w:sz w:val="24"/>
          <w:szCs w:val="24"/>
          <w:lang w:val="ru-RU"/>
        </w:rPr>
        <w:lastRenderedPageBreak/>
        <w:t>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E80BCB">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 «Затраты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
    <w:p w:rsidR="00045945" w:rsidRDefault="00E80BCB">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5000" w:type="pct"/>
        <w:tblCellMar>
          <w:top w:w="15" w:type="dxa"/>
          <w:left w:w="15" w:type="dxa"/>
          <w:bottom w:w="15" w:type="dxa"/>
          <w:right w:w="15" w:type="dxa"/>
        </w:tblCellMar>
        <w:tblLook w:val="0600" w:firstRow="0" w:lastRow="0" w:firstColumn="0" w:lastColumn="0" w:noHBand="1" w:noVBand="1"/>
      </w:tblPr>
      <w:tblGrid>
        <w:gridCol w:w="1795"/>
        <w:gridCol w:w="7382"/>
      </w:tblGrid>
      <w:tr w:rsidR="00045945">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Default="00E80BCB">
            <w:r>
              <w:rPr>
                <w:rFonts w:hAnsi="Times New Roman" w:cs="Times New Roman"/>
                <w:b/>
                <w:bCs/>
                <w:color w:val="000000"/>
                <w:sz w:val="24"/>
                <w:szCs w:val="24"/>
              </w:rPr>
              <w:t>Наименование</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Default="00E80BCB">
            <w:r>
              <w:rPr>
                <w:rFonts w:hAnsi="Times New Roman" w:cs="Times New Roman"/>
                <w:b/>
                <w:bCs/>
                <w:color w:val="000000"/>
                <w:sz w:val="24"/>
                <w:szCs w:val="24"/>
              </w:rPr>
              <w:t xml:space="preserve">Расшифровка </w:t>
            </w:r>
          </w:p>
        </w:tc>
      </w:tr>
      <w:tr w:rsidR="00045945" w:rsidRPr="00175D0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Default="00E80BCB">
            <w:r>
              <w:rPr>
                <w:rFonts w:hAnsi="Times New Roman" w:cs="Times New Roman"/>
                <w:color w:val="000000"/>
                <w:sz w:val="24"/>
                <w:szCs w:val="24"/>
              </w:rPr>
              <w:t>Учреждение</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Pr="00E80BCB" w:rsidRDefault="00E80BCB">
            <w:pPr>
              <w:rPr>
                <w:lang w:val="ru-RU"/>
              </w:rPr>
            </w:pPr>
            <w:r>
              <w:rPr>
                <w:rFonts w:hAnsi="Times New Roman" w:cs="Times New Roman"/>
                <w:color w:val="000000"/>
                <w:sz w:val="24"/>
                <w:szCs w:val="24"/>
                <w:lang w:val="ru-RU"/>
              </w:rPr>
              <w:t>Администрация Соусканихинского сельсовета Красногорского района Алтайского края</w:t>
            </w:r>
          </w:p>
        </w:tc>
      </w:tr>
      <w:tr w:rsidR="00045945" w:rsidRPr="00175D0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Default="00E80BCB">
            <w:r>
              <w:rPr>
                <w:rFonts w:hAnsi="Times New Roman" w:cs="Times New Roman"/>
                <w:color w:val="000000"/>
                <w:sz w:val="24"/>
                <w:szCs w:val="24"/>
              </w:rPr>
              <w:t>КБК</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Pr="00E80BCB" w:rsidRDefault="00E80BCB">
            <w:pPr>
              <w:rPr>
                <w:lang w:val="ru-RU"/>
              </w:rPr>
            </w:pPr>
            <w:r w:rsidRPr="00E80BCB">
              <w:rPr>
                <w:rFonts w:hAnsi="Times New Roman" w:cs="Times New Roman"/>
                <w:color w:val="000000"/>
                <w:sz w:val="24"/>
                <w:szCs w:val="24"/>
                <w:lang w:val="ru-RU"/>
              </w:rPr>
              <w:t>1–17-е разряды номера счета в соответствии с Рабочим планом счетов</w:t>
            </w:r>
          </w:p>
        </w:tc>
      </w:tr>
      <w:tr w:rsidR="00045945" w:rsidRPr="00175D08">
        <w:tc>
          <w:tcPr>
            <w:tcW w:w="1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Default="00E80BCB">
            <w:r>
              <w:rPr>
                <w:rFonts w:hAnsi="Times New Roman" w:cs="Times New Roman"/>
                <w:color w:val="000000"/>
                <w:sz w:val="24"/>
                <w:szCs w:val="24"/>
              </w:rPr>
              <w:t>Х</w:t>
            </w:r>
          </w:p>
        </w:tc>
        <w:tc>
          <w:tcPr>
            <w:tcW w:w="7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Pr="00E80BCB" w:rsidRDefault="00E80BCB">
            <w:pPr>
              <w:rPr>
                <w:lang w:val="ru-RU"/>
              </w:rPr>
            </w:pPr>
            <w:r w:rsidRPr="00E80BCB">
              <w:rPr>
                <w:rFonts w:hAnsi="Times New Roman" w:cs="Times New Roman"/>
                <w:color w:val="000000"/>
                <w:sz w:val="24"/>
                <w:szCs w:val="24"/>
                <w:lang w:val="ru-RU"/>
              </w:rPr>
              <w:t>26-й разряд – соответствующая подстатья</w:t>
            </w:r>
            <w:r>
              <w:rPr>
                <w:rFonts w:hAnsi="Times New Roman" w:cs="Times New Roman"/>
                <w:color w:val="000000"/>
                <w:sz w:val="24"/>
                <w:szCs w:val="24"/>
              </w:rPr>
              <w:t> </w:t>
            </w:r>
            <w:r w:rsidRPr="00E80BCB">
              <w:rPr>
                <w:rFonts w:hAnsi="Times New Roman" w:cs="Times New Roman"/>
                <w:color w:val="000000"/>
                <w:sz w:val="24"/>
                <w:szCs w:val="24"/>
                <w:lang w:val="ru-RU"/>
              </w:rPr>
              <w:t>КОСГУ</w:t>
            </w:r>
          </w:p>
        </w:tc>
      </w:tr>
    </w:tbl>
    <w:p w:rsidR="00045945" w:rsidRPr="00E80BCB" w:rsidRDefault="00045945">
      <w:pPr>
        <w:rPr>
          <w:rFonts w:hAnsi="Times New Roman" w:cs="Times New Roman"/>
          <w:color w:val="000000"/>
          <w:sz w:val="24"/>
          <w:szCs w:val="24"/>
          <w:lang w:val="ru-RU"/>
        </w:rPr>
      </w:pPr>
    </w:p>
    <w:p w:rsidR="00045945" w:rsidRPr="009F6218" w:rsidRDefault="00E80BCB" w:rsidP="009F6218">
      <w:pPr>
        <w:spacing w:line="600" w:lineRule="atLeast"/>
        <w:jc w:val="center"/>
        <w:rPr>
          <w:b/>
          <w:bCs/>
          <w:color w:val="252525"/>
          <w:spacing w:val="-2"/>
          <w:sz w:val="28"/>
          <w:szCs w:val="28"/>
          <w:lang w:val="ru-RU"/>
        </w:rPr>
      </w:pPr>
      <w:r w:rsidRPr="009F6218">
        <w:rPr>
          <w:b/>
          <w:bCs/>
          <w:color w:val="252525"/>
          <w:spacing w:val="-2"/>
          <w:sz w:val="28"/>
          <w:szCs w:val="28"/>
        </w:rPr>
        <w:t>I</w:t>
      </w:r>
      <w:r w:rsidRPr="009F6218">
        <w:rPr>
          <w:b/>
          <w:bCs/>
          <w:color w:val="252525"/>
          <w:spacing w:val="-2"/>
          <w:sz w:val="28"/>
          <w:szCs w:val="28"/>
          <w:lang w:val="ru-RU"/>
        </w:rPr>
        <w:t>.</w:t>
      </w:r>
      <w:r w:rsidRPr="009F6218">
        <w:rPr>
          <w:b/>
          <w:bCs/>
          <w:color w:val="252525"/>
          <w:spacing w:val="-2"/>
          <w:sz w:val="28"/>
          <w:szCs w:val="28"/>
        </w:rPr>
        <w:t> </w:t>
      </w:r>
      <w:r w:rsidRPr="009F6218">
        <w:rPr>
          <w:b/>
          <w:bCs/>
          <w:color w:val="252525"/>
          <w:spacing w:val="-2"/>
          <w:sz w:val="28"/>
          <w:szCs w:val="28"/>
          <w:lang w:val="ru-RU"/>
        </w:rPr>
        <w:t>Общие</w:t>
      </w:r>
      <w:r w:rsidR="009F6218">
        <w:rPr>
          <w:b/>
          <w:bCs/>
          <w:color w:val="252525"/>
          <w:spacing w:val="-2"/>
          <w:sz w:val="28"/>
          <w:szCs w:val="28"/>
          <w:lang w:val="ru-RU"/>
        </w:rPr>
        <w:t xml:space="preserve"> </w:t>
      </w:r>
      <w:r w:rsidRPr="009F6218">
        <w:rPr>
          <w:b/>
          <w:bCs/>
          <w:color w:val="252525"/>
          <w:spacing w:val="-2"/>
          <w:sz w:val="28"/>
          <w:szCs w:val="28"/>
          <w:lang w:val="ru-RU"/>
        </w:rPr>
        <w:t>положения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Бюджетный учет ведет бухгалтерия,</w:t>
      </w:r>
      <w:r w:rsidR="00AC53C7">
        <w:rPr>
          <w:rFonts w:hAnsi="Times New Roman" w:cs="Times New Roman"/>
          <w:color w:val="000000"/>
          <w:sz w:val="24"/>
          <w:szCs w:val="24"/>
          <w:lang w:val="ru-RU"/>
        </w:rPr>
        <w:t xml:space="preserve"> которая</w:t>
      </w:r>
      <w:r w:rsidRPr="00E80BCB">
        <w:rPr>
          <w:rFonts w:hAnsi="Times New Roman" w:cs="Times New Roman"/>
          <w:color w:val="000000"/>
          <w:sz w:val="24"/>
          <w:szCs w:val="24"/>
          <w:lang w:val="ru-RU"/>
        </w:rPr>
        <w:t xml:space="preserve"> руководству</w:t>
      </w:r>
      <w:r w:rsidR="00AC53C7">
        <w:rPr>
          <w:rFonts w:hAnsi="Times New Roman" w:cs="Times New Roman"/>
          <w:color w:val="000000"/>
          <w:sz w:val="24"/>
          <w:szCs w:val="24"/>
          <w:lang w:val="ru-RU"/>
        </w:rPr>
        <w:t>е</w:t>
      </w:r>
      <w:r w:rsidRPr="00E80BCB">
        <w:rPr>
          <w:rFonts w:hAnsi="Times New Roman" w:cs="Times New Roman"/>
          <w:color w:val="000000"/>
          <w:sz w:val="24"/>
          <w:szCs w:val="24"/>
          <w:lang w:val="ru-RU"/>
        </w:rPr>
        <w:t>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E80BCB">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E80BCB">
        <w:rPr>
          <w:rFonts w:hAnsi="Times New Roman" w:cs="Times New Roman"/>
          <w:color w:val="000000"/>
          <w:sz w:val="24"/>
          <w:szCs w:val="24"/>
          <w:lang w:val="ru-RU"/>
        </w:rPr>
        <w:t>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Бюджетный учет в обособленных подразделениях учреждения, имеющих лицевые</w:t>
      </w:r>
      <w:r>
        <w:rPr>
          <w:rFonts w:hAnsi="Times New Roman" w:cs="Times New Roman"/>
          <w:color w:val="000000"/>
          <w:sz w:val="24"/>
          <w:szCs w:val="24"/>
        </w:rPr>
        <w:t> </w:t>
      </w:r>
      <w:r w:rsidRPr="00E80BCB">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w:t>
      </w:r>
      <w:r>
        <w:rPr>
          <w:rFonts w:hAnsi="Times New Roman" w:cs="Times New Roman"/>
          <w:color w:val="000000"/>
          <w:sz w:val="24"/>
          <w:szCs w:val="24"/>
        </w:rPr>
        <w:t> </w:t>
      </w:r>
      <w:r w:rsidRPr="00E80BCB">
        <w:rPr>
          <w:rFonts w:hAnsi="Times New Roman" w:cs="Times New Roman"/>
          <w:color w:val="000000"/>
          <w:sz w:val="24"/>
          <w:szCs w:val="24"/>
          <w:lang w:val="ru-RU"/>
        </w:rPr>
        <w:t>В</w:t>
      </w:r>
      <w:r>
        <w:rPr>
          <w:rFonts w:hAnsi="Times New Roman" w:cs="Times New Roman"/>
          <w:color w:val="000000"/>
          <w:sz w:val="24"/>
          <w:szCs w:val="24"/>
        </w:rPr>
        <w:t> </w:t>
      </w:r>
      <w:r w:rsidRPr="00E80BCB">
        <w:rPr>
          <w:rFonts w:hAnsi="Times New Roman" w:cs="Times New Roman"/>
          <w:color w:val="000000"/>
          <w:sz w:val="24"/>
          <w:szCs w:val="24"/>
          <w:lang w:val="ru-RU"/>
        </w:rPr>
        <w:t>учреждении</w:t>
      </w:r>
      <w:r>
        <w:rPr>
          <w:rFonts w:hAnsi="Times New Roman" w:cs="Times New Roman"/>
          <w:color w:val="000000"/>
          <w:sz w:val="24"/>
          <w:szCs w:val="24"/>
        </w:rPr>
        <w:t> </w:t>
      </w:r>
      <w:r w:rsidRPr="00E80BCB">
        <w:rPr>
          <w:rFonts w:hAnsi="Times New Roman" w:cs="Times New Roman"/>
          <w:color w:val="000000"/>
          <w:sz w:val="24"/>
          <w:szCs w:val="24"/>
          <w:lang w:val="ru-RU"/>
        </w:rPr>
        <w:t>действуют постоянные комиссии:</w:t>
      </w:r>
    </w:p>
    <w:p w:rsidR="00045945" w:rsidRPr="00E80BCB" w:rsidRDefault="00E80BCB">
      <w:pPr>
        <w:numPr>
          <w:ilvl w:val="0"/>
          <w:numId w:val="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комиссия по поступлению и выбытию активов (приложение 1);</w:t>
      </w:r>
    </w:p>
    <w:p w:rsidR="00045945" w:rsidRDefault="00E80BCB">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инвентаризационная комиссия (приложение 2);</w:t>
      </w:r>
    </w:p>
    <w:p w:rsidR="00045945" w:rsidRPr="00E80BCB" w:rsidRDefault="00E80BCB">
      <w:pPr>
        <w:numPr>
          <w:ilvl w:val="0"/>
          <w:numId w:val="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комиссия по проверке показаний одометров автотранспорта (приложение 3);</w:t>
      </w:r>
    </w:p>
    <w:p w:rsidR="00AC53C7" w:rsidRDefault="00AC53C7">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w:t>
      </w:r>
      <w:r>
        <w:rPr>
          <w:rFonts w:hAnsi="Times New Roman" w:cs="Times New Roman"/>
          <w:color w:val="000000"/>
          <w:sz w:val="24"/>
          <w:szCs w:val="24"/>
        </w:rPr>
        <w:t> </w:t>
      </w:r>
      <w:r w:rsidRPr="00E80BCB">
        <w:rPr>
          <w:rFonts w:hAnsi="Times New Roman" w:cs="Times New Roman"/>
          <w:color w:val="000000"/>
          <w:sz w:val="24"/>
          <w:szCs w:val="24"/>
          <w:lang w:val="ru-RU"/>
        </w:rPr>
        <w:t>Учреждение</w:t>
      </w:r>
      <w:r>
        <w:rPr>
          <w:rFonts w:hAnsi="Times New Roman" w:cs="Times New Roman"/>
          <w:color w:val="000000"/>
          <w:sz w:val="24"/>
          <w:szCs w:val="24"/>
        </w:rPr>
        <w:t> </w:t>
      </w:r>
      <w:r w:rsidRPr="00E80BCB">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9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E80BCB">
        <w:rPr>
          <w:lang w:val="ru-RU"/>
        </w:rPr>
        <w:br/>
      </w:r>
      <w:r w:rsidRPr="00E80BCB">
        <w:rPr>
          <w:rFonts w:hAnsi="Times New Roman" w:cs="Times New Roman"/>
          <w:color w:val="000000"/>
          <w:sz w:val="24"/>
          <w:szCs w:val="24"/>
          <w:lang w:val="ru-RU"/>
        </w:rPr>
        <w:t>Пояснениях к отчетности информации о существенных ошибках.</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17, 20, 32 СГС «Учетная политика, оценочные значения и ошибки».</w:t>
      </w:r>
    </w:p>
    <w:p w:rsidR="00045945" w:rsidRPr="00AC53C7" w:rsidRDefault="00E80BCB" w:rsidP="00AC53C7">
      <w:pPr>
        <w:spacing w:line="600" w:lineRule="atLeast"/>
        <w:jc w:val="center"/>
        <w:rPr>
          <w:b/>
          <w:bCs/>
          <w:color w:val="252525"/>
          <w:spacing w:val="-2"/>
          <w:sz w:val="28"/>
          <w:szCs w:val="28"/>
          <w:lang w:val="ru-RU"/>
        </w:rPr>
      </w:pPr>
      <w:r w:rsidRPr="00AC53C7">
        <w:rPr>
          <w:b/>
          <w:bCs/>
          <w:color w:val="252525"/>
          <w:spacing w:val="-2"/>
          <w:sz w:val="28"/>
          <w:szCs w:val="28"/>
        </w:rPr>
        <w:t>II</w:t>
      </w:r>
      <w:r w:rsidRPr="00AC53C7">
        <w:rPr>
          <w:b/>
          <w:bCs/>
          <w:color w:val="252525"/>
          <w:spacing w:val="-2"/>
          <w:sz w:val="28"/>
          <w:szCs w:val="28"/>
          <w:lang w:val="ru-RU"/>
        </w:rPr>
        <w:t>. План счетов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Бюджетный учет ведется с использованием Рабочего плана счетов (приложение 10), разработанного в соответствии с Инструкцией к Единому плану счетов № 157н, Инструкцией № 162н.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(приложении 10).</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332 Инструкции к Единому плану счетов № 157н, пункт 19 СГС «Концептуальные основы бухучета и отчетности».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К счету 0.303.05.000 «Расчеты по прочим платежам в бюджет» применяются дополнительные аналитические коды:</w:t>
      </w:r>
    </w:p>
    <w:p w:rsidR="00045945" w:rsidRDefault="00E80BCB">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1 – «Государственная пошлина» (0.303.</w:t>
      </w:r>
      <w:r>
        <w:rPr>
          <w:rFonts w:hAnsi="Times New Roman" w:cs="Times New Roman"/>
          <w:b/>
          <w:bCs/>
          <w:color w:val="000000"/>
          <w:sz w:val="24"/>
          <w:szCs w:val="24"/>
        </w:rPr>
        <w:t>1</w:t>
      </w:r>
      <w:r>
        <w:rPr>
          <w:rFonts w:hAnsi="Times New Roman" w:cs="Times New Roman"/>
          <w:color w:val="000000"/>
          <w:sz w:val="24"/>
          <w:szCs w:val="24"/>
        </w:rPr>
        <w:t>5.000);</w:t>
      </w:r>
    </w:p>
    <w:p w:rsidR="00045945" w:rsidRDefault="00E80BCB">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(0.303.</w:t>
      </w:r>
      <w:r>
        <w:rPr>
          <w:rFonts w:hAnsi="Times New Roman" w:cs="Times New Roman"/>
          <w:b/>
          <w:bCs/>
          <w:color w:val="000000"/>
          <w:sz w:val="24"/>
          <w:szCs w:val="24"/>
        </w:rPr>
        <w:t>2</w:t>
      </w:r>
      <w:r>
        <w:rPr>
          <w:rFonts w:hAnsi="Times New Roman" w:cs="Times New Roman"/>
          <w:color w:val="000000"/>
          <w:sz w:val="24"/>
          <w:szCs w:val="24"/>
        </w:rPr>
        <w:t>5.000);</w:t>
      </w:r>
    </w:p>
    <w:p w:rsidR="00045945" w:rsidRPr="00E80BCB" w:rsidRDefault="00E80BCB">
      <w:pPr>
        <w:numPr>
          <w:ilvl w:val="0"/>
          <w:numId w:val="3"/>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3 – «Пени, штрафы, санкции по налоговым платежам» (0.303.</w:t>
      </w:r>
      <w:r w:rsidRPr="00E80BCB">
        <w:rPr>
          <w:rFonts w:hAnsi="Times New Roman" w:cs="Times New Roman"/>
          <w:b/>
          <w:bCs/>
          <w:color w:val="000000"/>
          <w:sz w:val="24"/>
          <w:szCs w:val="24"/>
          <w:lang w:val="ru-RU"/>
        </w:rPr>
        <w:t>3</w:t>
      </w:r>
      <w:r w:rsidRPr="00E80BCB">
        <w:rPr>
          <w:rFonts w:hAnsi="Times New Roman" w:cs="Times New Roman"/>
          <w:color w:val="000000"/>
          <w:sz w:val="24"/>
          <w:szCs w:val="24"/>
          <w:lang w:val="ru-RU"/>
        </w:rPr>
        <w:t>5.000);</w:t>
      </w:r>
    </w:p>
    <w:p w:rsidR="00045945" w:rsidRPr="00E80BCB" w:rsidRDefault="00E80BCB">
      <w:pPr>
        <w:numPr>
          <w:ilvl w:val="0"/>
          <w:numId w:val="3"/>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4 – «Возмещение СФР расходов страхователя, понесенных в связи с реализацией требований, установленных законодательством» (0.303.</w:t>
      </w:r>
      <w:r w:rsidRPr="00E80BCB">
        <w:rPr>
          <w:rFonts w:hAnsi="Times New Roman" w:cs="Times New Roman"/>
          <w:b/>
          <w:bCs/>
          <w:color w:val="000000"/>
          <w:sz w:val="24"/>
          <w:szCs w:val="24"/>
          <w:lang w:val="ru-RU"/>
        </w:rPr>
        <w:t>4</w:t>
      </w:r>
      <w:r w:rsidRPr="00E80BCB">
        <w:rPr>
          <w:rFonts w:hAnsi="Times New Roman" w:cs="Times New Roman"/>
          <w:color w:val="000000"/>
          <w:sz w:val="24"/>
          <w:szCs w:val="24"/>
          <w:lang w:val="ru-RU"/>
        </w:rPr>
        <w:t>5.000).</w:t>
      </w:r>
    </w:p>
    <w:p w:rsidR="00045945" w:rsidRPr="00AC53C7" w:rsidRDefault="00E80BCB" w:rsidP="00AC53C7">
      <w:pPr>
        <w:spacing w:line="600" w:lineRule="atLeast"/>
        <w:jc w:val="center"/>
        <w:rPr>
          <w:b/>
          <w:bCs/>
          <w:color w:val="252525"/>
          <w:spacing w:val="-2"/>
          <w:sz w:val="28"/>
          <w:szCs w:val="28"/>
          <w:lang w:val="ru-RU"/>
        </w:rPr>
      </w:pPr>
      <w:r w:rsidRPr="00AC53C7">
        <w:rPr>
          <w:b/>
          <w:bCs/>
          <w:color w:val="252525"/>
          <w:spacing w:val="-2"/>
          <w:sz w:val="28"/>
          <w:szCs w:val="28"/>
        </w:rPr>
        <w:t>III</w:t>
      </w:r>
      <w:r w:rsidRPr="00AC53C7">
        <w:rPr>
          <w:b/>
          <w:bCs/>
          <w:color w:val="252525"/>
          <w:spacing w:val="-2"/>
          <w:sz w:val="28"/>
          <w:szCs w:val="28"/>
          <w:lang w:val="ru-RU"/>
        </w:rPr>
        <w:t xml:space="preserve">. </w:t>
      </w:r>
      <w:proofErr w:type="gramStart"/>
      <w:r w:rsidRPr="00AC53C7">
        <w:rPr>
          <w:b/>
          <w:bCs/>
          <w:color w:val="252525"/>
          <w:spacing w:val="-2"/>
          <w:sz w:val="28"/>
          <w:szCs w:val="28"/>
          <w:lang w:val="ru-RU"/>
        </w:rPr>
        <w:t>Технология</w:t>
      </w:r>
      <w:r w:rsidR="00AC53C7">
        <w:rPr>
          <w:b/>
          <w:bCs/>
          <w:color w:val="252525"/>
          <w:spacing w:val="-2"/>
          <w:sz w:val="28"/>
          <w:szCs w:val="28"/>
          <w:lang w:val="ru-RU"/>
        </w:rPr>
        <w:t xml:space="preserve"> </w:t>
      </w:r>
      <w:r w:rsidRPr="00AC53C7">
        <w:rPr>
          <w:b/>
          <w:bCs/>
          <w:color w:val="252525"/>
          <w:spacing w:val="-2"/>
          <w:sz w:val="28"/>
          <w:szCs w:val="28"/>
        </w:rPr>
        <w:t> </w:t>
      </w:r>
      <w:r w:rsidRPr="00AC53C7">
        <w:rPr>
          <w:b/>
          <w:bCs/>
          <w:color w:val="252525"/>
          <w:spacing w:val="-2"/>
          <w:sz w:val="28"/>
          <w:szCs w:val="28"/>
          <w:lang w:val="ru-RU"/>
        </w:rPr>
        <w:t>составления</w:t>
      </w:r>
      <w:proofErr w:type="gramEnd"/>
      <w:r w:rsidRPr="00AC53C7">
        <w:rPr>
          <w:b/>
          <w:bCs/>
          <w:color w:val="252525"/>
          <w:spacing w:val="-2"/>
          <w:sz w:val="28"/>
          <w:szCs w:val="28"/>
          <w:lang w:val="ru-RU"/>
        </w:rPr>
        <w:t>, передачи документов для отражения в бухгалтерском учете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Бухучет ведется в</w:t>
      </w:r>
      <w:r>
        <w:rPr>
          <w:rFonts w:hAnsi="Times New Roman" w:cs="Times New Roman"/>
          <w:color w:val="000000"/>
          <w:sz w:val="24"/>
          <w:szCs w:val="24"/>
        </w:rPr>
        <w:t> </w:t>
      </w:r>
      <w:r w:rsidRPr="00E80BCB">
        <w:rPr>
          <w:rFonts w:hAnsi="Times New Roman" w:cs="Times New Roman"/>
          <w:color w:val="000000"/>
          <w:sz w:val="24"/>
          <w:szCs w:val="24"/>
          <w:lang w:val="ru-RU"/>
        </w:rPr>
        <w:t>автоматизированной форме с применением программных продуктов</w:t>
      </w:r>
      <w:r>
        <w:rPr>
          <w:rFonts w:hAnsi="Times New Roman" w:cs="Times New Roman"/>
          <w:color w:val="000000"/>
          <w:sz w:val="24"/>
          <w:szCs w:val="24"/>
        </w:rPr>
        <w:t> </w:t>
      </w:r>
      <w:r w:rsidRPr="00E80BCB">
        <w:rPr>
          <w:rFonts w:hAnsi="Times New Roman" w:cs="Times New Roman"/>
          <w:color w:val="000000"/>
          <w:sz w:val="24"/>
          <w:szCs w:val="24"/>
          <w:lang w:val="ru-RU"/>
        </w:rPr>
        <w:t>«Бухгалтерия» и «Зарплата».</w:t>
      </w:r>
      <w:r w:rsidRPr="00E80BCB">
        <w:rPr>
          <w:lang w:val="ru-RU"/>
        </w:rPr>
        <w:br/>
      </w:r>
      <w:r w:rsidRPr="00E80BCB">
        <w:rPr>
          <w:rFonts w:hAnsi="Times New Roman" w:cs="Times New Roman"/>
          <w:color w:val="000000"/>
          <w:sz w:val="24"/>
          <w:szCs w:val="24"/>
          <w:lang w:val="ru-RU"/>
        </w:rPr>
        <w:t>Основание: пункт 6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45945" w:rsidRDefault="00E80BCB">
      <w:pPr>
        <w:numPr>
          <w:ilvl w:val="0"/>
          <w:numId w:val="4"/>
        </w:numPr>
        <w:ind w:left="780" w:right="180"/>
        <w:contextualSpacing/>
        <w:rPr>
          <w:rFonts w:hAnsi="Times New Roman" w:cs="Times New Roman"/>
          <w:color w:val="000000"/>
          <w:sz w:val="24"/>
          <w:szCs w:val="24"/>
        </w:rPr>
      </w:pPr>
      <w:r>
        <w:rPr>
          <w:rFonts w:hAnsi="Times New Roman" w:cs="Times New Roman"/>
          <w:color w:val="000000"/>
          <w:sz w:val="24"/>
          <w:szCs w:val="24"/>
        </w:rPr>
        <w:t>внутренний документооборот;</w:t>
      </w:r>
    </w:p>
    <w:p w:rsidR="00045945" w:rsidRPr="00E80BCB" w:rsidRDefault="00E80BCB">
      <w:pPr>
        <w:numPr>
          <w:ilvl w:val="0"/>
          <w:numId w:val="4"/>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E80BCB">
        <w:rPr>
          <w:rFonts w:hAnsi="Times New Roman" w:cs="Times New Roman"/>
          <w:color w:val="000000"/>
          <w:sz w:val="24"/>
          <w:szCs w:val="24"/>
          <w:lang w:val="ru-RU"/>
        </w:rPr>
        <w:t>Федерального казначейства;</w:t>
      </w:r>
    </w:p>
    <w:p w:rsidR="00045945" w:rsidRDefault="00E80BCB">
      <w:pPr>
        <w:numPr>
          <w:ilvl w:val="0"/>
          <w:numId w:val="4"/>
        </w:numPr>
        <w:ind w:left="780" w:right="180"/>
        <w:contextualSpacing/>
        <w:rPr>
          <w:rFonts w:hAnsi="Times New Roman" w:cs="Times New Roman"/>
          <w:color w:val="000000"/>
          <w:sz w:val="24"/>
          <w:szCs w:val="24"/>
        </w:rPr>
      </w:pPr>
      <w:r w:rsidRPr="00E80BCB">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E80BCB">
        <w:rPr>
          <w:rFonts w:hAnsi="Times New Roman" w:cs="Times New Roman"/>
          <w:color w:val="000000"/>
          <w:sz w:val="24"/>
          <w:szCs w:val="24"/>
          <w:lang w:val="ru-RU"/>
        </w:rPr>
        <w:t xml:space="preserve">инспекцию </w:t>
      </w:r>
      <w:r>
        <w:rPr>
          <w:rFonts w:hAnsi="Times New Roman" w:cs="Times New Roman"/>
          <w:color w:val="000000"/>
          <w:sz w:val="24"/>
          <w:szCs w:val="24"/>
        </w:rPr>
        <w:t>Федеральной налоговой службы;</w:t>
      </w:r>
    </w:p>
    <w:p w:rsidR="00045945" w:rsidRPr="00E80BCB" w:rsidRDefault="00E80BCB">
      <w:pPr>
        <w:numPr>
          <w:ilvl w:val="0"/>
          <w:numId w:val="4"/>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передача отчетности в отделение Фонда пенсионного и социального страхования;</w:t>
      </w:r>
    </w:p>
    <w:p w:rsidR="00AC53C7" w:rsidRDefault="00AC53C7">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w:t>
      </w:r>
      <w:r w:rsidR="00AC53C7">
        <w:rPr>
          <w:rFonts w:hAnsi="Times New Roman" w:cs="Times New Roman"/>
          <w:color w:val="000000"/>
          <w:sz w:val="24"/>
          <w:szCs w:val="24"/>
          <w:lang w:val="ru-RU"/>
        </w:rPr>
        <w:t>о</w:t>
      </w:r>
      <w:r w:rsidRPr="00E80BCB">
        <w:rPr>
          <w:rFonts w:hAnsi="Times New Roman" w:cs="Times New Roman"/>
          <w:color w:val="000000"/>
          <w:sz w:val="24"/>
          <w:szCs w:val="24"/>
          <w:lang w:val="ru-RU"/>
        </w:rPr>
        <w:t>здание электронных документов бухгалтерского учета и их обмен внутри учреждения осуществляется с использованием бухгалтерской программы «1С: Бухгалтерия государственного учреждения 8 КОРП». Сдача бухгалтерской (финансовой) отчетности — в</w:t>
      </w:r>
      <w:r w:rsidR="00AC53C7">
        <w:rPr>
          <w:rFonts w:hAnsi="Times New Roman" w:cs="Times New Roman"/>
          <w:color w:val="000000"/>
          <w:sz w:val="24"/>
          <w:szCs w:val="24"/>
          <w:lang w:val="ru-RU"/>
        </w:rPr>
        <w:t xml:space="preserve"> «</w:t>
      </w:r>
      <w:r w:rsidR="00AC53C7">
        <w:rPr>
          <w:rFonts w:hAnsi="Times New Roman" w:cs="Times New Roman"/>
          <w:color w:val="000000"/>
          <w:sz w:val="24"/>
          <w:szCs w:val="24"/>
        </w:rPr>
        <w:t>web</w:t>
      </w:r>
      <w:r w:rsidR="00AC53C7" w:rsidRPr="002755B8">
        <w:rPr>
          <w:rFonts w:hAnsi="Times New Roman" w:cs="Times New Roman"/>
          <w:color w:val="000000"/>
          <w:sz w:val="24"/>
          <w:szCs w:val="24"/>
          <w:lang w:val="ru-RU"/>
        </w:rPr>
        <w:t>-</w:t>
      </w:r>
      <w:r w:rsidR="00AC53C7">
        <w:rPr>
          <w:rFonts w:hAnsi="Times New Roman" w:cs="Times New Roman"/>
          <w:color w:val="000000"/>
          <w:sz w:val="24"/>
          <w:szCs w:val="24"/>
          <w:lang w:val="ru-RU"/>
        </w:rPr>
        <w:t>консолидация</w:t>
      </w:r>
      <w:r w:rsidRPr="00E80BCB">
        <w:rPr>
          <w:rFonts w:hAnsi="Times New Roman" w:cs="Times New Roman"/>
          <w:color w:val="000000"/>
          <w:sz w:val="24"/>
          <w:szCs w:val="24"/>
          <w:lang w:val="ru-RU"/>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СУФД-</w:t>
      </w:r>
      <w:r>
        <w:rPr>
          <w:rFonts w:hAnsi="Times New Roman" w:cs="Times New Roman"/>
          <w:color w:val="000000"/>
          <w:sz w:val="24"/>
          <w:szCs w:val="24"/>
        </w:rPr>
        <w:t>online</w:t>
      </w:r>
      <w:r w:rsidRPr="00E80BCB">
        <w:rPr>
          <w:rFonts w:hAnsi="Times New Roman" w:cs="Times New Roman"/>
          <w:color w:val="000000"/>
          <w:sz w:val="24"/>
          <w:szCs w:val="24"/>
          <w:lang w:val="ru-RU"/>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045945" w:rsidRPr="00E80BCB" w:rsidRDefault="00E80BCB">
      <w:pPr>
        <w:numPr>
          <w:ilvl w:val="0"/>
          <w:numId w:val="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045945" w:rsidRPr="00E80BCB" w:rsidRDefault="00E80BCB">
      <w:pPr>
        <w:numPr>
          <w:ilvl w:val="0"/>
          <w:numId w:val="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 — флеш-карту, которая хранится в сейфе главного бухгалтера;</w:t>
      </w:r>
    </w:p>
    <w:p w:rsidR="00045945" w:rsidRPr="00E80BCB" w:rsidRDefault="00E80BCB">
      <w:pPr>
        <w:numPr>
          <w:ilvl w:val="0"/>
          <w:numId w:val="5"/>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045945" w:rsidRPr="00AC53C7" w:rsidRDefault="00E80BCB" w:rsidP="00AC53C7">
      <w:pPr>
        <w:spacing w:line="600" w:lineRule="atLeast"/>
        <w:jc w:val="center"/>
        <w:rPr>
          <w:b/>
          <w:bCs/>
          <w:color w:val="252525"/>
          <w:spacing w:val="-2"/>
          <w:sz w:val="28"/>
          <w:szCs w:val="28"/>
          <w:lang w:val="ru-RU"/>
        </w:rPr>
      </w:pPr>
      <w:r w:rsidRPr="00AC53C7">
        <w:rPr>
          <w:b/>
          <w:bCs/>
          <w:color w:val="252525"/>
          <w:spacing w:val="-2"/>
          <w:sz w:val="28"/>
          <w:szCs w:val="28"/>
        </w:rPr>
        <w:t>IV</w:t>
      </w:r>
      <w:r w:rsidRPr="00AC53C7">
        <w:rPr>
          <w:b/>
          <w:bCs/>
          <w:color w:val="252525"/>
          <w:spacing w:val="-2"/>
          <w:sz w:val="28"/>
          <w:szCs w:val="28"/>
          <w:lang w:val="ru-RU"/>
        </w:rPr>
        <w:t>. Правила документооборота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установлены в графике документооборота (приложение 21 к настоящей учетной политике).</w:t>
      </w:r>
      <w:r w:rsidRPr="00E80BCB">
        <w:rPr>
          <w:lang w:val="ru-RU"/>
        </w:rPr>
        <w:br/>
      </w:r>
      <w:r w:rsidRPr="00E80BCB">
        <w:rPr>
          <w:rFonts w:hAnsi="Times New Roman" w:cs="Times New Roman"/>
          <w:color w:val="000000"/>
          <w:sz w:val="24"/>
          <w:szCs w:val="24"/>
          <w:lang w:val="ru-RU"/>
        </w:rPr>
        <w:lastRenderedPageBreak/>
        <w:t>Основание: пункт 22 СГС «Концептуальные основы бухучета и отчетности», подпункт «д» пункта 9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 графиком документооборота, а также с каждым изменением к нему должны ознакомиться все сотрудники, ответственные за оформление и представление первичных документов. Факт ознакомления и собственноручная подпись сотрудника об ознакомлении регистрируются в Журнале ознакомления, форма которого утверждена в приложении к учетной политике.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В случае, если ответственный сотрудник не передал в бухгалтерию первичный документ в срок, установленный в </w:t>
      </w:r>
      <w:proofErr w:type="gramStart"/>
      <w:r w:rsidRPr="00E80BCB">
        <w:rPr>
          <w:rFonts w:hAnsi="Times New Roman" w:cs="Times New Roman"/>
          <w:color w:val="000000"/>
          <w:sz w:val="24"/>
          <w:szCs w:val="24"/>
          <w:lang w:val="ru-RU"/>
        </w:rPr>
        <w:t>графике,главный</w:t>
      </w:r>
      <w:proofErr w:type="gramEnd"/>
      <w:r w:rsidRPr="00E80BCB">
        <w:rPr>
          <w:rFonts w:hAnsi="Times New Roman" w:cs="Times New Roman"/>
          <w:color w:val="000000"/>
          <w:sz w:val="24"/>
          <w:szCs w:val="24"/>
          <w:lang w:val="ru-RU"/>
        </w:rPr>
        <w:t xml:space="preserve"> бухгалтер уведомляет об этом сотрудника, руководителя его подразделения, а также руководителя учреждения.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 Форма требования утверждена в приложении к учетной политике.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 часть 3 статьи 9 Закона № 402-ФЗ.</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045945" w:rsidRPr="00E80BCB" w:rsidRDefault="00E80BCB">
      <w:pPr>
        <w:numPr>
          <w:ilvl w:val="0"/>
          <w:numId w:val="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самостоятельно разработанные формы, которые приведены в приложении 5;</w:t>
      </w:r>
    </w:p>
    <w:p w:rsidR="00045945" w:rsidRPr="00E80BCB" w:rsidRDefault="00E80BCB">
      <w:pPr>
        <w:numPr>
          <w:ilvl w:val="0"/>
          <w:numId w:val="6"/>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унифицированные формы, дополненные необходимыми реквизитами.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11). Документы, оформленные с нарушением, бухгалтерия к </w:t>
      </w:r>
      <w:r w:rsidRPr="00E80BCB">
        <w:rPr>
          <w:rFonts w:hAnsi="Times New Roman" w:cs="Times New Roman"/>
          <w:color w:val="000000"/>
          <w:sz w:val="24"/>
          <w:szCs w:val="24"/>
          <w:lang w:val="ru-RU"/>
        </w:rPr>
        <w:lastRenderedPageBreak/>
        <w:t>учету не принимает.</w:t>
      </w:r>
      <w:r w:rsidRPr="00E80BCB">
        <w:rPr>
          <w:lang w:val="ru-RU"/>
        </w:rPr>
        <w:br/>
      </w:r>
      <w:r w:rsidRPr="00E80BCB">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045945" w:rsidRPr="002755B8" w:rsidRDefault="00E80BCB" w:rsidP="00D97E64">
      <w:pPr>
        <w:rPr>
          <w:rFonts w:hAnsi="Times New Roman" w:cs="Times New Roman"/>
          <w:color w:val="000000"/>
          <w:sz w:val="24"/>
          <w:szCs w:val="24"/>
          <w:lang w:val="ru-RU"/>
        </w:rPr>
      </w:pPr>
      <w:r w:rsidRPr="00E80BCB">
        <w:rPr>
          <w:rFonts w:hAnsi="Times New Roman" w:cs="Times New Roman"/>
          <w:color w:val="000000"/>
          <w:sz w:val="24"/>
          <w:szCs w:val="24"/>
          <w:lang w:val="ru-RU"/>
        </w:rPr>
        <w:t>5. Право подписи учетных документов предоставлено сотрудникам, занимающим должности, перечисленные в приложении 6. Пофамильный список сотрудников, имеющих право подписи, утверждается отдельным приказом руководителя.</w:t>
      </w:r>
      <w:r w:rsidRPr="00E80BCB">
        <w:rPr>
          <w:lang w:val="ru-RU"/>
        </w:rPr>
        <w:br/>
      </w:r>
      <w:r w:rsidRPr="00E80BCB">
        <w:rPr>
          <w:rFonts w:hAnsi="Times New Roman" w:cs="Times New Roman"/>
          <w:color w:val="000000"/>
          <w:sz w:val="24"/>
          <w:szCs w:val="24"/>
          <w:lang w:val="ru-RU"/>
        </w:rPr>
        <w:t xml:space="preserve">Основание: пункт 11 Инструкции к Единому плану счетов № 157н, пункт 8 </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Одним первичным документом оформляется совокупность следующих фактов хозяйственной жизни:</w:t>
      </w:r>
    </w:p>
    <w:p w:rsidR="00045945" w:rsidRPr="00E80BCB" w:rsidRDefault="00E80BCB" w:rsidP="00EE7F41">
      <w:pPr>
        <w:numPr>
          <w:ilvl w:val="0"/>
          <w:numId w:val="7"/>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начисление стипендии – Ведомостью начисления стипендии (утверждается учреждением самостоятельно);</w:t>
      </w:r>
    </w:p>
    <w:p w:rsidR="00045945" w:rsidRPr="00E80BCB" w:rsidRDefault="00E80BCB" w:rsidP="00EE7F41">
      <w:pPr>
        <w:numPr>
          <w:ilvl w:val="0"/>
          <w:numId w:val="7"/>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выдача в прокат имущества физическим лицам – ведомостью предоставления в прокат имущества (утверждается учреждением самостоятельно).</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10 приложения № 2 к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содержащем построчно: строка оригинала – строка перевода,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 Формирование электронных регистров бухучета осуществляется в следующем порядке:</w:t>
      </w:r>
    </w:p>
    <w:p w:rsidR="00045945" w:rsidRPr="00E80BCB" w:rsidRDefault="00E80BCB" w:rsidP="00EE7F41">
      <w:pPr>
        <w:numPr>
          <w:ilvl w:val="0"/>
          <w:numId w:val="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045945" w:rsidRPr="00E80BCB" w:rsidRDefault="00E80BCB" w:rsidP="00EE7F41">
      <w:pPr>
        <w:numPr>
          <w:ilvl w:val="0"/>
          <w:numId w:val="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Журнал операций (ф. 0509213) по всем забалансовым счетам формируется ежемесячно в случае, если в отчетном месяце были обороты по счету;</w:t>
      </w:r>
    </w:p>
    <w:p w:rsidR="00045945" w:rsidRPr="00E80BCB" w:rsidRDefault="00E80BCB" w:rsidP="00EE7F41">
      <w:pPr>
        <w:numPr>
          <w:ilvl w:val="0"/>
          <w:numId w:val="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045945" w:rsidRPr="00E80BCB" w:rsidRDefault="00E80BCB" w:rsidP="00EE7F41">
      <w:pPr>
        <w:numPr>
          <w:ilvl w:val="0"/>
          <w:numId w:val="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045945" w:rsidRPr="00E80BCB" w:rsidRDefault="00E80BCB" w:rsidP="00EE7F41">
      <w:pPr>
        <w:numPr>
          <w:ilvl w:val="0"/>
          <w:numId w:val="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045945" w:rsidRPr="00E80BCB" w:rsidRDefault="00E80BCB" w:rsidP="00EE7F41">
      <w:pPr>
        <w:numPr>
          <w:ilvl w:val="0"/>
          <w:numId w:val="8"/>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E80BCB">
        <w:rPr>
          <w:rFonts w:hAnsi="Times New Roman" w:cs="Times New Roman"/>
          <w:color w:val="000000"/>
          <w:sz w:val="24"/>
          <w:szCs w:val="24"/>
          <w:lang w:val="ru-RU"/>
        </w:rPr>
        <w:t xml:space="preserve"> настоящей учетной политики, составляются отдельно.</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045945" w:rsidRPr="00E80BCB" w:rsidRDefault="00E80BCB" w:rsidP="00EE7F41">
      <w:pPr>
        <w:numPr>
          <w:ilvl w:val="0"/>
          <w:numId w:val="9"/>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КБК</w:t>
      </w:r>
      <w:r>
        <w:rPr>
          <w:rFonts w:hAnsi="Times New Roman" w:cs="Times New Roman"/>
          <w:color w:val="000000"/>
          <w:sz w:val="24"/>
          <w:szCs w:val="24"/>
        </w:rPr>
        <w:t> </w:t>
      </w:r>
      <w:r w:rsidRPr="00E80BCB">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E80BCB">
        <w:rPr>
          <w:rFonts w:hAnsi="Times New Roman" w:cs="Times New Roman"/>
          <w:color w:val="000000"/>
          <w:sz w:val="24"/>
          <w:szCs w:val="24"/>
          <w:lang w:val="ru-RU"/>
        </w:rPr>
        <w:t>1.302.13.000 «Расчеты по начислениям на выплаты по оплате труда»;</w:t>
      </w:r>
    </w:p>
    <w:p w:rsidR="00045945" w:rsidRPr="00E80BCB" w:rsidRDefault="00E80BCB" w:rsidP="00EE7F41">
      <w:pPr>
        <w:numPr>
          <w:ilvl w:val="0"/>
          <w:numId w:val="9"/>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КБК</w:t>
      </w:r>
      <w:r>
        <w:rPr>
          <w:rFonts w:hAnsi="Times New Roman" w:cs="Times New Roman"/>
          <w:color w:val="000000"/>
          <w:sz w:val="24"/>
          <w:szCs w:val="24"/>
        </w:rPr>
        <w:t> </w:t>
      </w:r>
      <w:r w:rsidRPr="00E80BCB">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045945" w:rsidRPr="00E80BCB" w:rsidRDefault="00E80BCB" w:rsidP="00EE7F41">
      <w:pPr>
        <w:numPr>
          <w:ilvl w:val="0"/>
          <w:numId w:val="9"/>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045945" w:rsidRPr="00E80BCB" w:rsidRDefault="00E80BCB" w:rsidP="00EE7F41">
      <w:pPr>
        <w:numPr>
          <w:ilvl w:val="0"/>
          <w:numId w:val="9"/>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КБК</w:t>
      </w:r>
      <w:r>
        <w:rPr>
          <w:rFonts w:hAnsi="Times New Roman" w:cs="Times New Roman"/>
          <w:color w:val="000000"/>
          <w:sz w:val="24"/>
          <w:szCs w:val="24"/>
        </w:rPr>
        <w:t> </w:t>
      </w:r>
      <w:r w:rsidRPr="00E80BCB">
        <w:rPr>
          <w:rFonts w:hAnsi="Times New Roman" w:cs="Times New Roman"/>
          <w:color w:val="000000"/>
          <w:sz w:val="24"/>
          <w:szCs w:val="24"/>
          <w:lang w:val="ru-RU"/>
        </w:rPr>
        <w:t>1.302.96.000 «Расчеты по иным выплатам текущего характера физическим лицам».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Основание: пункт 257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11. Журналам операций присваиваются номера согласно приложению 7. По операциям, указанным в пункте 2 раздела </w:t>
      </w:r>
      <w:r>
        <w:rPr>
          <w:rFonts w:hAnsi="Times New Roman" w:cs="Times New Roman"/>
          <w:color w:val="000000"/>
          <w:sz w:val="24"/>
          <w:szCs w:val="24"/>
        </w:rPr>
        <w:t>IV</w:t>
      </w:r>
      <w:r w:rsidRPr="00E80BCB">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Журналы операций (ф. 0504071) ведутся раздельно по кодам финансового обеспечения. К журналам прилагаются первичные учетные документы согласно приложению 8.</w:t>
      </w:r>
    </w:p>
    <w:p w:rsidR="00045945" w:rsidRDefault="00E80BCB">
      <w:pPr>
        <w:rPr>
          <w:rFonts w:hAnsi="Times New Roman" w:cs="Times New Roman"/>
          <w:color w:val="000000"/>
          <w:sz w:val="24"/>
          <w:szCs w:val="24"/>
        </w:rPr>
      </w:pPr>
      <w:r w:rsidRPr="00E80BCB">
        <w:rPr>
          <w:rFonts w:hAnsi="Times New Roman" w:cs="Times New Roman"/>
          <w:color w:val="000000"/>
          <w:sz w:val="24"/>
          <w:szCs w:val="24"/>
          <w:lang w:val="ru-RU"/>
        </w:rPr>
        <w:t xml:space="preserve">12. Документы бухгалтерского учета составляются в форме электронного </w:t>
      </w:r>
      <w:proofErr w:type="gramStart"/>
      <w:r w:rsidRPr="00E80BCB">
        <w:rPr>
          <w:rFonts w:hAnsi="Times New Roman" w:cs="Times New Roman"/>
          <w:color w:val="000000"/>
          <w:sz w:val="24"/>
          <w:szCs w:val="24"/>
          <w:lang w:val="ru-RU"/>
        </w:rPr>
        <w:t>документа,.</w:t>
      </w:r>
      <w:proofErr w:type="gramEnd"/>
      <w:r w:rsidRPr="00E80BCB">
        <w:rPr>
          <w:rFonts w:hAnsi="Times New Roman" w:cs="Times New Roman"/>
          <w:color w:val="000000"/>
          <w:sz w:val="24"/>
          <w:szCs w:val="24"/>
          <w:lang w:val="ru-RU"/>
        </w:rPr>
        <w:t xml:space="preserve"> 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w:t>
      </w:r>
      <w:r>
        <w:rPr>
          <w:rFonts w:hAnsi="Times New Roman" w:cs="Times New Roman"/>
          <w:color w:val="000000"/>
          <w:sz w:val="24"/>
          <w:szCs w:val="24"/>
        </w:rPr>
        <w:t>В этих случаях документ может быть составлен:</w:t>
      </w:r>
    </w:p>
    <w:p w:rsidR="00045945" w:rsidRPr="00E80BCB" w:rsidRDefault="00E80BCB" w:rsidP="00EE7F41">
      <w:pPr>
        <w:numPr>
          <w:ilvl w:val="0"/>
          <w:numId w:val="10"/>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 бумажном носителе и заверен собственноручной подписью;</w:t>
      </w:r>
    </w:p>
    <w:p w:rsidR="00045945" w:rsidRDefault="00E80BCB" w:rsidP="00EE7F41">
      <w:pPr>
        <w:numPr>
          <w:ilvl w:val="0"/>
          <w:numId w:val="10"/>
        </w:numPr>
        <w:ind w:left="780" w:right="180"/>
        <w:rPr>
          <w:rFonts w:hAnsi="Times New Roman" w:cs="Times New Roman"/>
          <w:color w:val="000000"/>
          <w:sz w:val="24"/>
          <w:szCs w:val="24"/>
        </w:rPr>
      </w:pPr>
      <w:r w:rsidRPr="00E80BCB">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r>
        <w:rPr>
          <w:rFonts w:hAnsi="Times New Roman" w:cs="Times New Roman"/>
          <w:color w:val="000000"/>
          <w:sz w:val="24"/>
          <w:szCs w:val="24"/>
        </w:rPr>
        <w:t>Далее документ распечатывается и собственноручного подписывается на бумажном носителе.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Для передачи в бухгалтерию изготавливаются скан-копии документов с собственноручными подписями – бумажных или автоматически сформированных. Скан-копии изготавливает, подписывает электронной цифровой подписью (далее – ЭП) и несет ответственность за соответствие подлиннику документа сотрудник, составивший соответствующий подлинник.</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13.</w:t>
      </w:r>
      <w:r>
        <w:rPr>
          <w:rFonts w:hAnsi="Times New Roman" w:cs="Times New Roman"/>
          <w:color w:val="000000"/>
          <w:sz w:val="24"/>
          <w:szCs w:val="24"/>
        </w:rPr>
        <w:t> </w:t>
      </w:r>
      <w:r w:rsidRPr="00E80BCB">
        <w:rPr>
          <w:rFonts w:hAnsi="Times New Roman" w:cs="Times New Roman"/>
          <w:color w:val="000000"/>
          <w:sz w:val="24"/>
          <w:szCs w:val="24"/>
          <w:lang w:val="ru-RU"/>
        </w:rPr>
        <w:t xml:space="preserve"> По требованию контролирующих ведомств первичные документы и регистры учета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E80BCB">
        <w:rPr>
          <w:lang w:val="ru-RU"/>
        </w:rPr>
        <w:br/>
      </w:r>
      <w:r w:rsidRPr="00E80BCB">
        <w:rPr>
          <w:rFonts w:hAnsi="Times New Roman" w:cs="Times New Roman"/>
          <w:color w:val="000000"/>
          <w:sz w:val="24"/>
          <w:szCs w:val="24"/>
          <w:lang w:val="ru-RU"/>
        </w:rPr>
        <w:t>При заверении многостраничного документа заверяется копия каждого листа.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14.Электронные документы и регистры учета,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w:t>
      </w:r>
      <w:r w:rsidRPr="00E80BCB">
        <w:rPr>
          <w:rFonts w:hAnsi="Times New Roman" w:cs="Times New Roman"/>
          <w:color w:val="000000"/>
          <w:sz w:val="24"/>
          <w:szCs w:val="24"/>
          <w:lang w:val="ru-RU"/>
        </w:rPr>
        <w:lastRenderedPageBreak/>
        <w:t>информации. При этом ведется журнал учета и движения электронных носителей. Журнал должен быть пронумерован,</w:t>
      </w:r>
      <w:r>
        <w:rPr>
          <w:rFonts w:hAnsi="Times New Roman" w:cs="Times New Roman"/>
          <w:color w:val="000000"/>
          <w:sz w:val="24"/>
          <w:szCs w:val="24"/>
        </w:rPr>
        <w:t> </w:t>
      </w:r>
      <w:r w:rsidRPr="00E80BCB">
        <w:rPr>
          <w:rFonts w:hAnsi="Times New Roman" w:cs="Times New Roman"/>
          <w:color w:val="000000"/>
          <w:sz w:val="24"/>
          <w:szCs w:val="24"/>
          <w:lang w:val="ru-RU"/>
        </w:rPr>
        <w:t>прошнурован и скреплен печатью учреждения. Ведение и хранение журнала возлагается</w:t>
      </w:r>
      <w:r>
        <w:rPr>
          <w:rFonts w:hAnsi="Times New Roman" w:cs="Times New Roman"/>
          <w:color w:val="000000"/>
          <w:sz w:val="24"/>
          <w:szCs w:val="24"/>
        </w:rPr>
        <w:t> </w:t>
      </w:r>
      <w:r w:rsidRPr="00E80BCB">
        <w:rPr>
          <w:rFonts w:hAnsi="Times New Roman" w:cs="Times New Roman"/>
          <w:color w:val="000000"/>
          <w:sz w:val="24"/>
          <w:szCs w:val="24"/>
          <w:lang w:val="ru-RU"/>
        </w:rPr>
        <w:t>приказом руководителя на ответственного сотрудника 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33 СГС «Концептуальные основы бухучета и отчетности», пункт 14</w:t>
      </w:r>
      <w:r>
        <w:rPr>
          <w:rFonts w:hAnsi="Times New Roman" w:cs="Times New Roman"/>
          <w:color w:val="000000"/>
          <w:sz w:val="24"/>
          <w:szCs w:val="24"/>
        </w:rPr>
        <w:t> </w:t>
      </w:r>
      <w:r w:rsidRPr="00E80BCB">
        <w:rPr>
          <w:rFonts w:hAnsi="Times New Roman" w:cs="Times New Roman"/>
          <w:color w:val="000000"/>
          <w:sz w:val="24"/>
          <w:szCs w:val="24"/>
          <w:lang w:val="ru-RU"/>
        </w:rPr>
        <w:t>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ГКУ "Альфа"», – с указанием сведений о сертификате ЭП – кому выдан и срок действия. Дополнительно сотрудник бухгалтерии, ответственный за обработку документа, ведение регистра, ставит </w:t>
      </w:r>
      <w:proofErr w:type="gramStart"/>
      <w:r w:rsidRPr="00E80BCB">
        <w:rPr>
          <w:rFonts w:hAnsi="Times New Roman" w:cs="Times New Roman"/>
          <w:color w:val="000000"/>
          <w:sz w:val="24"/>
          <w:szCs w:val="24"/>
          <w:lang w:val="ru-RU"/>
        </w:rPr>
        <w:t>надпись</w:t>
      </w:r>
      <w:proofErr w:type="gramEnd"/>
      <w:r w:rsidRPr="00E80BCB">
        <w:rPr>
          <w:rFonts w:hAnsi="Times New Roman" w:cs="Times New Roman"/>
          <w:color w:val="000000"/>
          <w:sz w:val="24"/>
          <w:szCs w:val="24"/>
          <w:lang w:val="ru-RU"/>
        </w:rPr>
        <w:t xml:space="preserve"> «Копия верна», дату распечатки и свою подпись.</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32 СГС «Концептуальные основы бухучета и отчетности».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16. В деятельности учреждения используются следующие бланки строгой отчетности:</w:t>
      </w:r>
    </w:p>
    <w:p w:rsidR="00045945" w:rsidRPr="00E80BCB" w:rsidRDefault="00E80BCB" w:rsidP="00EE7F41">
      <w:pPr>
        <w:numPr>
          <w:ilvl w:val="0"/>
          <w:numId w:val="1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бланки трудовых книжек и вкладышей к ним;</w:t>
      </w:r>
    </w:p>
    <w:p w:rsidR="00045945" w:rsidRPr="00E80BCB" w:rsidRDefault="00E80BCB" w:rsidP="00EE7F41">
      <w:pPr>
        <w:numPr>
          <w:ilvl w:val="0"/>
          <w:numId w:val="1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бланки дипломов, вкладышей к дипломам, свидетельств;</w:t>
      </w:r>
    </w:p>
    <w:p w:rsidR="00045945" w:rsidRDefault="00E80BCB" w:rsidP="00EE7F41">
      <w:pPr>
        <w:numPr>
          <w:ilvl w:val="0"/>
          <w:numId w:val="11"/>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Учет бланков ведется по стоимости их приобретения.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337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Списание бланков строгой отчетности с забалансового счета 03 «Бланки строгой отчетности» осуществляется в следующих случаях:</w:t>
      </w:r>
    </w:p>
    <w:p w:rsidR="00045945" w:rsidRPr="00E80BCB" w:rsidRDefault="00E80BCB" w:rsidP="00EE7F41">
      <w:pPr>
        <w:numPr>
          <w:ilvl w:val="0"/>
          <w:numId w:val="1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ответственный сотрудник оформил бланк строгой отчетности;</w:t>
      </w:r>
    </w:p>
    <w:p w:rsidR="00045945" w:rsidRPr="00E80BCB" w:rsidRDefault="00E80BCB" w:rsidP="00EE7F41">
      <w:pPr>
        <w:numPr>
          <w:ilvl w:val="0"/>
          <w:numId w:val="1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выявлена порча, хищение или недостача;</w:t>
      </w:r>
    </w:p>
    <w:p w:rsidR="00045945" w:rsidRPr="00E80BCB" w:rsidRDefault="00E80BCB" w:rsidP="00EE7F41">
      <w:pPr>
        <w:numPr>
          <w:ilvl w:val="0"/>
          <w:numId w:val="12"/>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17. Перечень должностей сотрудников, ответственных за учет, хранение и выдачу бланков строгой отчетности, приведен в приложении 9.</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18. Особенности применения первичных документов и регистров учета: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18.1.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18.2.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5000" w:type="pct"/>
        <w:tblCellMar>
          <w:top w:w="15" w:type="dxa"/>
          <w:left w:w="15" w:type="dxa"/>
          <w:bottom w:w="15" w:type="dxa"/>
          <w:right w:w="15" w:type="dxa"/>
        </w:tblCellMar>
        <w:tblLook w:val="0600" w:firstRow="0" w:lastRow="0" w:firstColumn="0" w:lastColumn="0" w:noHBand="1" w:noVBand="1"/>
      </w:tblPr>
      <w:tblGrid>
        <w:gridCol w:w="8516"/>
        <w:gridCol w:w="661"/>
      </w:tblGrid>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b/>
                <w:bCs/>
                <w:color w:val="000000"/>
                <w:sz w:val="24"/>
                <w:szCs w:val="24"/>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b/>
                <w:bCs/>
                <w:color w:val="000000"/>
                <w:sz w:val="24"/>
                <w:szCs w:val="24"/>
              </w:rPr>
              <w:t>Код</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ОВ</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ЗС</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Pr="00E80BCB" w:rsidRDefault="00E80BCB">
            <w:pPr>
              <w:rPr>
                <w:lang w:val="ru-RU"/>
              </w:rPr>
            </w:pPr>
            <w:r w:rsidRPr="00E80BCB">
              <w:rPr>
                <w:rFonts w:hAnsi="Times New Roman" w:cs="Times New Roman"/>
                <w:color w:val="000000"/>
                <w:sz w:val="24"/>
                <w:szCs w:val="24"/>
                <w:lang w:val="ru-RU"/>
              </w:rPr>
              <w:t>Нахождение в пути к месту вахты и</w:t>
            </w:r>
            <w:r>
              <w:rPr>
                <w:rFonts w:hAnsi="Times New Roman" w:cs="Times New Roman"/>
                <w:color w:val="000000"/>
                <w:sz w:val="24"/>
                <w:szCs w:val="24"/>
              </w:rPr>
              <w:t> </w:t>
            </w:r>
            <w:r w:rsidRPr="00E80BCB">
              <w:rPr>
                <w:rFonts w:hAnsi="Times New Roman" w:cs="Times New Roman"/>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ДП</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Pr="00E80BCB" w:rsidRDefault="00E80BCB">
            <w:pPr>
              <w:rPr>
                <w:lang w:val="ru-RU"/>
              </w:rPr>
            </w:pPr>
            <w:r w:rsidRPr="00E80BCB">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Д</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Default="00E80BCB">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НОД</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Pr="00E80BCB" w:rsidRDefault="00E80BCB">
            <w:pPr>
              <w:rPr>
                <w:lang w:val="ru-RU"/>
              </w:rPr>
            </w:pPr>
            <w:r w:rsidRPr="00E80BCB">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ВВ</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5945" w:rsidRPr="00E80BCB" w:rsidRDefault="00E80BCB">
            <w:pPr>
              <w:rPr>
                <w:lang w:val="ru-RU"/>
              </w:rPr>
            </w:pPr>
            <w:r w:rsidRPr="00E80BCB">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ПД</w:t>
            </w:r>
          </w:p>
        </w:tc>
      </w:tr>
      <w:tr w:rsidR="0004594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E80BCB">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5945" w:rsidRDefault="00045945">
            <w:pPr>
              <w:ind w:left="75" w:right="75"/>
              <w:rPr>
                <w:rFonts w:hAnsi="Times New Roman" w:cs="Times New Roman"/>
                <w:color w:val="000000"/>
                <w:sz w:val="24"/>
                <w:szCs w:val="24"/>
              </w:rPr>
            </w:pPr>
          </w:p>
        </w:tc>
      </w:tr>
    </w:tbl>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Расширено применение буквенного кода «Г» – Выполнение государственных</w:t>
      </w:r>
      <w:r>
        <w:rPr>
          <w:rFonts w:hAnsi="Times New Roman" w:cs="Times New Roman"/>
          <w:color w:val="000000"/>
          <w:sz w:val="24"/>
          <w:szCs w:val="24"/>
        </w:rPr>
        <w:t> </w:t>
      </w:r>
      <w:r w:rsidRPr="00E80BCB">
        <w:rPr>
          <w:rFonts w:hAnsi="Times New Roman" w:cs="Times New Roman"/>
          <w:color w:val="000000"/>
          <w:sz w:val="24"/>
          <w:szCs w:val="24"/>
          <w:lang w:val="ru-RU"/>
        </w:rPr>
        <w:t>обязанностей – для случаев выполнения сотрудниками общественных обязанностей</w:t>
      </w:r>
      <w:r>
        <w:rPr>
          <w:rFonts w:hAnsi="Times New Roman" w:cs="Times New Roman"/>
          <w:color w:val="000000"/>
          <w:sz w:val="24"/>
          <w:szCs w:val="24"/>
        </w:rPr>
        <w:t> </w:t>
      </w:r>
      <w:r w:rsidRPr="00E80BCB">
        <w:rPr>
          <w:rFonts w:hAnsi="Times New Roman" w:cs="Times New Roman"/>
          <w:color w:val="000000"/>
          <w:sz w:val="24"/>
          <w:szCs w:val="24"/>
          <w:lang w:val="ru-RU"/>
        </w:rPr>
        <w:t>(например, для регистрации дней медицинского освидетельствования перед сдачей</w:t>
      </w:r>
      <w:r>
        <w:rPr>
          <w:rFonts w:hAnsi="Times New Roman" w:cs="Times New Roman"/>
          <w:color w:val="000000"/>
          <w:sz w:val="24"/>
          <w:szCs w:val="24"/>
        </w:rPr>
        <w:t> </w:t>
      </w:r>
      <w:r w:rsidRPr="00E80BCB">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Pr>
          <w:rFonts w:hAnsi="Times New Roman" w:cs="Times New Roman"/>
          <w:color w:val="000000"/>
          <w:sz w:val="24"/>
          <w:szCs w:val="24"/>
        </w:rPr>
        <w:t> </w:t>
      </w:r>
      <w:r w:rsidRPr="00E80BCB">
        <w:rPr>
          <w:rFonts w:hAnsi="Times New Roman" w:cs="Times New Roman"/>
          <w:color w:val="000000"/>
          <w:sz w:val="24"/>
          <w:szCs w:val="24"/>
          <w:lang w:val="ru-RU"/>
        </w:rPr>
        <w:t>военные сборы, по вызову в суд и другие госорганы в качестве свидетеля и пр.).</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18.3.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18.4. Учреждение применяет путевой лист, форма которого утверждена в приложении 5 к учетной политике.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w:t>
      </w:r>
      <w:r w:rsidRPr="00E80BCB">
        <w:rPr>
          <w:rFonts w:hAnsi="Times New Roman" w:cs="Times New Roman"/>
          <w:color w:val="000000"/>
          <w:sz w:val="24"/>
          <w:szCs w:val="24"/>
          <w:lang w:val="ru-RU"/>
        </w:rPr>
        <w:lastRenderedPageBreak/>
        <w:t>ведется в простом хронологическом порядке, начиная с 1 января каждого следующего года.</w:t>
      </w:r>
      <w:r w:rsidRPr="00E80BCB">
        <w:rPr>
          <w:lang w:val="ru-RU"/>
        </w:rPr>
        <w:br/>
      </w:r>
      <w:r w:rsidRPr="00E80BCB">
        <w:rPr>
          <w:rFonts w:hAnsi="Times New Roman" w:cs="Times New Roman"/>
          <w:color w:val="000000"/>
          <w:sz w:val="24"/>
          <w:szCs w:val="24"/>
          <w:lang w:val="ru-RU"/>
        </w:rPr>
        <w:t>Основание: Федеральный закон от 06.03.2022 № 39-ФЗ.</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Информация о лицензии на медицинский осмотр в сведениях о медосмотре не указывается.</w:t>
      </w:r>
    </w:p>
    <w:p w:rsidR="00045945" w:rsidRDefault="00E80BCB">
      <w:pPr>
        <w:rPr>
          <w:rFonts w:hAnsi="Times New Roman" w:cs="Times New Roman"/>
          <w:color w:val="000000"/>
          <w:sz w:val="24"/>
          <w:szCs w:val="24"/>
        </w:rPr>
      </w:pPr>
      <w:r>
        <w:rPr>
          <w:rFonts w:hAnsi="Times New Roman" w:cs="Times New Roman"/>
          <w:color w:val="000000"/>
          <w:sz w:val="24"/>
          <w:szCs w:val="24"/>
        </w:rPr>
        <w:t>Путевой лист оформляется:</w:t>
      </w:r>
    </w:p>
    <w:p w:rsidR="00045945" w:rsidRPr="00E80BCB" w:rsidRDefault="00E80BCB" w:rsidP="00EE7F41">
      <w:pPr>
        <w:numPr>
          <w:ilvl w:val="0"/>
          <w:numId w:val="13"/>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 один день – при коротких рейсах или перевозках в рамках одного дня;</w:t>
      </w:r>
    </w:p>
    <w:p w:rsidR="00045945" w:rsidRPr="00E80BCB" w:rsidRDefault="00E80BCB" w:rsidP="00EE7F41">
      <w:pPr>
        <w:numPr>
          <w:ilvl w:val="0"/>
          <w:numId w:val="13"/>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длительность рейса – для регулярных перевозок – если срок рейса превышает один день;</w:t>
      </w:r>
    </w:p>
    <w:p w:rsidR="00045945" w:rsidRPr="00E80BCB" w:rsidRDefault="00E80BCB" w:rsidP="00EE7F41">
      <w:pPr>
        <w:numPr>
          <w:ilvl w:val="0"/>
          <w:numId w:val="13"/>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период – месяц или неделю – для нерегулярных перевозок независимо от продолжительности рейса.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главный механик.</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18.5. Квитанция о размене наличных денег подшивается к кассовой книге (ф. 0504514) и журналу регистрации приходных и расходных кассовых ордеров (ф. 0504093) как приложение, без внесения соответствующих записей в листы кассовой книги (ф. 0504514) и журнала регистрации приходных и расходных кассовых ордеров (ф. 0504093).</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19. Сотрудник, ответственный за оформление расчетных листков, высылает каждому сотруднику на его корпоративную электронную почту расчетный листок в день выдачи зарплаты за вторую половину месяца.</w:t>
      </w:r>
    </w:p>
    <w:p w:rsidR="00045945" w:rsidRPr="00D97E64" w:rsidRDefault="00E80BCB" w:rsidP="00D97E64">
      <w:pPr>
        <w:spacing w:before="0" w:beforeAutospacing="0" w:after="0" w:afterAutospacing="0"/>
        <w:jc w:val="center"/>
        <w:rPr>
          <w:b/>
          <w:bCs/>
          <w:color w:val="252525"/>
          <w:spacing w:val="-2"/>
          <w:sz w:val="28"/>
          <w:szCs w:val="28"/>
          <w:lang w:val="ru-RU"/>
        </w:rPr>
      </w:pPr>
      <w:r w:rsidRPr="00D97E64">
        <w:rPr>
          <w:b/>
          <w:bCs/>
          <w:color w:val="252525"/>
          <w:spacing w:val="-2"/>
          <w:sz w:val="28"/>
          <w:szCs w:val="28"/>
        </w:rPr>
        <w:t>V</w:t>
      </w:r>
      <w:r w:rsidRPr="00D97E64">
        <w:rPr>
          <w:b/>
          <w:bCs/>
          <w:color w:val="252525"/>
          <w:spacing w:val="-2"/>
          <w:sz w:val="28"/>
          <w:szCs w:val="28"/>
          <w:lang w:val="ru-RU"/>
        </w:rPr>
        <w:t>.</w:t>
      </w:r>
      <w:r w:rsidRPr="00D97E64">
        <w:rPr>
          <w:b/>
          <w:bCs/>
          <w:color w:val="252525"/>
          <w:spacing w:val="-2"/>
          <w:sz w:val="28"/>
          <w:szCs w:val="28"/>
        </w:rPr>
        <w:t> </w:t>
      </w:r>
      <w:r w:rsidRPr="00D97E64">
        <w:rPr>
          <w:b/>
          <w:bCs/>
          <w:color w:val="252525"/>
          <w:spacing w:val="-2"/>
          <w:sz w:val="28"/>
          <w:szCs w:val="28"/>
          <w:lang w:val="ru-RU"/>
        </w:rPr>
        <w:t>Методы оценки объектов бухгалтерского учета, порядок их признания, прекращения признания и раскрытия информации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Общие положения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1.1.</w:t>
      </w:r>
      <w:r>
        <w:rPr>
          <w:rFonts w:hAnsi="Times New Roman" w:cs="Times New Roman"/>
          <w:color w:val="000000"/>
          <w:sz w:val="24"/>
          <w:szCs w:val="24"/>
        </w:rPr>
        <w:t> </w:t>
      </w:r>
      <w:r w:rsidRPr="00E80BCB">
        <w:rPr>
          <w:rFonts w:hAnsi="Times New Roman" w:cs="Times New Roman"/>
          <w:color w:val="000000"/>
          <w:sz w:val="24"/>
          <w:szCs w:val="24"/>
          <w:lang w:val="ru-RU"/>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E80BCB">
        <w:rPr>
          <w:lang w:val="ru-RU"/>
        </w:rPr>
        <w:br/>
      </w:r>
      <w:r w:rsidRPr="00E80BCB">
        <w:rPr>
          <w:rFonts w:hAnsi="Times New Roman" w:cs="Times New Roman"/>
          <w:color w:val="000000"/>
          <w:sz w:val="24"/>
          <w:szCs w:val="24"/>
          <w:lang w:val="ru-RU"/>
        </w:rPr>
        <w:t>Основание: пункт 54 СГС «Концептуальные основы бухучета и отчетности».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E80BCB">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E80BCB">
        <w:rPr>
          <w:rFonts w:hAnsi="Times New Roman" w:cs="Times New Roman"/>
          <w:color w:val="000000"/>
          <w:sz w:val="24"/>
          <w:szCs w:val="24"/>
          <w:lang w:val="ru-RU"/>
        </w:rPr>
        <w:t>бухгалтера.</w:t>
      </w:r>
      <w:r w:rsidRPr="00E80BCB">
        <w:rPr>
          <w:lang w:val="ru-RU"/>
        </w:rPr>
        <w:br/>
      </w:r>
      <w:r w:rsidRPr="00E80BCB">
        <w:rPr>
          <w:rFonts w:hAnsi="Times New Roman" w:cs="Times New Roman"/>
          <w:color w:val="000000"/>
          <w:sz w:val="24"/>
          <w:szCs w:val="24"/>
          <w:lang w:val="ru-RU"/>
        </w:rPr>
        <w:t>Основание: пункт 6 СГС «Учетная политика, оценочные значения и ошибки».</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2. Основные средства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E80BCB">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E80BCB">
        <w:rPr>
          <w:rFonts w:hAnsi="Times New Roman" w:cs="Times New Roman"/>
          <w:color w:val="000000"/>
          <w:sz w:val="24"/>
          <w:szCs w:val="24"/>
          <w:lang w:val="ru-RU"/>
        </w:rPr>
        <w:t xml:space="preserve">месяцев, а также бесконтактные </w:t>
      </w:r>
      <w:proofErr w:type="gramStart"/>
      <w:r w:rsidRPr="00E80BCB">
        <w:rPr>
          <w:rFonts w:hAnsi="Times New Roman" w:cs="Times New Roman"/>
          <w:color w:val="000000"/>
          <w:sz w:val="24"/>
          <w:szCs w:val="24"/>
          <w:lang w:val="ru-RU"/>
        </w:rPr>
        <w:t xml:space="preserve">термометры, </w:t>
      </w:r>
      <w:r>
        <w:rPr>
          <w:rFonts w:hAnsi="Times New Roman" w:cs="Times New Roman"/>
          <w:color w:val="000000"/>
          <w:sz w:val="24"/>
          <w:szCs w:val="24"/>
        </w:rPr>
        <w:t> </w:t>
      </w:r>
      <w:r w:rsidRPr="00E80BCB">
        <w:rPr>
          <w:rFonts w:hAnsi="Times New Roman" w:cs="Times New Roman"/>
          <w:color w:val="000000"/>
          <w:sz w:val="24"/>
          <w:szCs w:val="24"/>
          <w:lang w:val="ru-RU"/>
        </w:rPr>
        <w:t>диспенсеры</w:t>
      </w:r>
      <w:proofErr w:type="gramEnd"/>
      <w:r w:rsidRPr="00E80BCB">
        <w:rPr>
          <w:rFonts w:hAnsi="Times New Roman" w:cs="Times New Roman"/>
          <w:color w:val="000000"/>
          <w:sz w:val="24"/>
          <w:szCs w:val="24"/>
          <w:lang w:val="ru-RU"/>
        </w:rPr>
        <w:t xml:space="preserve"> для антисептиков, штампы, печати</w:t>
      </w:r>
      <w:r>
        <w:rPr>
          <w:rFonts w:hAnsi="Times New Roman" w:cs="Times New Roman"/>
          <w:color w:val="000000"/>
          <w:sz w:val="24"/>
          <w:szCs w:val="24"/>
        </w:rPr>
        <w:t> </w:t>
      </w:r>
      <w:r w:rsidRPr="00E80BCB">
        <w:rPr>
          <w:rFonts w:hAnsi="Times New Roman" w:cs="Times New Roman"/>
          <w:color w:val="000000"/>
          <w:sz w:val="24"/>
          <w:szCs w:val="24"/>
          <w:lang w:val="ru-RU"/>
        </w:rPr>
        <w:t>и инвентарь. Перечень объектов, которые относятся к</w:t>
      </w:r>
      <w:r>
        <w:rPr>
          <w:rFonts w:hAnsi="Times New Roman" w:cs="Times New Roman"/>
          <w:color w:val="000000"/>
          <w:sz w:val="24"/>
          <w:szCs w:val="24"/>
        </w:rPr>
        <w:t> </w:t>
      </w:r>
      <w:r w:rsidRPr="00E80BCB">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Pr="00E80BCB">
        <w:rPr>
          <w:rFonts w:hAnsi="Times New Roman" w:cs="Times New Roman"/>
          <w:color w:val="000000"/>
          <w:sz w:val="24"/>
          <w:szCs w:val="24"/>
          <w:lang w:val="ru-RU"/>
        </w:rPr>
        <w:t>12.</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45945" w:rsidRDefault="00E80BCB" w:rsidP="00EE7F41">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объекты библиотечного фонда;</w:t>
      </w:r>
    </w:p>
    <w:p w:rsidR="00045945" w:rsidRPr="00E80BCB" w:rsidRDefault="00E80BCB" w:rsidP="00EE7F41">
      <w:pPr>
        <w:numPr>
          <w:ilvl w:val="0"/>
          <w:numId w:val="14"/>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мебель для обстановки одного помещения: столы, стулья, стеллажи, шкафы, полки;</w:t>
      </w:r>
    </w:p>
    <w:p w:rsidR="00045945" w:rsidRPr="00E80BCB" w:rsidRDefault="00E80BCB" w:rsidP="00EE7F41">
      <w:pPr>
        <w:numPr>
          <w:ilvl w:val="0"/>
          <w:numId w:val="14"/>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E80BCB">
        <w:rPr>
          <w:rFonts w:hAnsi="Times New Roman" w:cs="Times New Roman"/>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rsidR="00045945" w:rsidRDefault="00E80BCB" w:rsidP="00EE7F41">
      <w:pPr>
        <w:numPr>
          <w:ilvl w:val="0"/>
          <w:numId w:val="14"/>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E80BCB">
        <w:rPr>
          <w:rFonts w:hAnsi="Times New Roman" w:cs="Times New Roman"/>
          <w:color w:val="000000"/>
          <w:sz w:val="24"/>
          <w:szCs w:val="24"/>
          <w:lang w:val="ru-RU"/>
        </w:rPr>
        <w:t>000 руб. за один имущественный объект.</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10 СГС «Основные средства».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045945" w:rsidRPr="00E80BCB" w:rsidRDefault="00E80BCB" w:rsidP="00EE7F41">
      <w:pPr>
        <w:numPr>
          <w:ilvl w:val="0"/>
          <w:numId w:val="1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1-й разряд</w:t>
      </w:r>
      <w:r>
        <w:rPr>
          <w:rFonts w:hAnsi="Times New Roman" w:cs="Times New Roman"/>
          <w:color w:val="000000"/>
          <w:sz w:val="24"/>
          <w:szCs w:val="24"/>
        </w:rPr>
        <w:t> </w:t>
      </w:r>
      <w:r w:rsidRPr="00E80BCB">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045945" w:rsidRPr="00E80BCB" w:rsidRDefault="00E80BCB" w:rsidP="00EE7F41">
      <w:pPr>
        <w:numPr>
          <w:ilvl w:val="0"/>
          <w:numId w:val="1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2–4-е</w:t>
      </w:r>
      <w:r>
        <w:rPr>
          <w:rFonts w:hAnsi="Times New Roman" w:cs="Times New Roman"/>
          <w:color w:val="000000"/>
          <w:sz w:val="24"/>
          <w:szCs w:val="24"/>
        </w:rPr>
        <w:t> </w:t>
      </w:r>
      <w:r w:rsidRPr="00E80BCB">
        <w:rPr>
          <w:rFonts w:hAnsi="Times New Roman" w:cs="Times New Roman"/>
          <w:color w:val="000000"/>
          <w:sz w:val="24"/>
          <w:szCs w:val="24"/>
          <w:lang w:val="ru-RU"/>
        </w:rPr>
        <w:t>разряды</w:t>
      </w:r>
      <w:r>
        <w:rPr>
          <w:rFonts w:hAnsi="Times New Roman" w:cs="Times New Roman"/>
          <w:color w:val="000000"/>
          <w:sz w:val="24"/>
          <w:szCs w:val="24"/>
        </w:rPr>
        <w:t> </w:t>
      </w:r>
      <w:r w:rsidRPr="00E80BCB">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162н);</w:t>
      </w:r>
    </w:p>
    <w:p w:rsidR="00045945" w:rsidRPr="00E80BCB" w:rsidRDefault="00E80BCB" w:rsidP="00EE7F41">
      <w:pPr>
        <w:numPr>
          <w:ilvl w:val="0"/>
          <w:numId w:val="1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5–6-е разряды</w:t>
      </w:r>
      <w:r>
        <w:rPr>
          <w:rFonts w:hAnsi="Times New Roman" w:cs="Times New Roman"/>
          <w:color w:val="000000"/>
          <w:sz w:val="24"/>
          <w:szCs w:val="24"/>
        </w:rPr>
        <w:t> </w:t>
      </w:r>
      <w:r w:rsidRPr="00E80BCB">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162н);</w:t>
      </w:r>
    </w:p>
    <w:p w:rsidR="00045945" w:rsidRPr="00E80BCB" w:rsidRDefault="00E80BCB" w:rsidP="00EE7F41">
      <w:pPr>
        <w:numPr>
          <w:ilvl w:val="0"/>
          <w:numId w:val="15"/>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7–10-е разряды</w:t>
      </w:r>
      <w:r>
        <w:rPr>
          <w:rFonts w:hAnsi="Times New Roman" w:cs="Times New Roman"/>
          <w:color w:val="000000"/>
          <w:sz w:val="24"/>
          <w:szCs w:val="24"/>
        </w:rPr>
        <w:t> </w:t>
      </w:r>
      <w:r w:rsidRPr="00E80BCB">
        <w:rPr>
          <w:rFonts w:hAnsi="Times New Roman" w:cs="Times New Roman"/>
          <w:color w:val="000000"/>
          <w:sz w:val="24"/>
          <w:szCs w:val="24"/>
          <w:lang w:val="ru-RU"/>
        </w:rPr>
        <w:t>– порядковый номер нефинансового актива.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E80BCB">
        <w:rPr>
          <w:rFonts w:hAnsi="Times New Roman" w:cs="Times New Roman"/>
          <w:color w:val="000000"/>
          <w:sz w:val="24"/>
          <w:szCs w:val="24"/>
          <w:lang w:val="ru-RU"/>
        </w:rPr>
        <w:t>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2.4. Присвоенный объекту инвентарный номер обозначается путем нанесения номера на</w:t>
      </w:r>
      <w:r>
        <w:rPr>
          <w:rFonts w:hAnsi="Times New Roman" w:cs="Times New Roman"/>
          <w:color w:val="000000"/>
          <w:sz w:val="24"/>
          <w:szCs w:val="24"/>
        </w:rPr>
        <w:t> </w:t>
      </w:r>
      <w:r w:rsidRPr="00E80BCB">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E80BCB">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045945" w:rsidRDefault="00E80BCB">
      <w:pPr>
        <w:rPr>
          <w:rFonts w:hAnsi="Times New Roman" w:cs="Times New Roman"/>
          <w:color w:val="000000"/>
          <w:sz w:val="24"/>
          <w:szCs w:val="24"/>
        </w:rPr>
      </w:pPr>
      <w:r w:rsidRPr="00E80BCB">
        <w:rPr>
          <w:rFonts w:hAnsi="Times New Roman" w:cs="Times New Roman"/>
          <w:color w:val="000000"/>
          <w:sz w:val="24"/>
          <w:szCs w:val="24"/>
          <w:lang w:val="ru-RU"/>
        </w:rPr>
        <w:lastRenderedPageBreak/>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rsidR="00045945" w:rsidRDefault="00E80BCB" w:rsidP="00EE7F41">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045945" w:rsidRDefault="00E80BCB" w:rsidP="00EE7F41">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045945" w:rsidRDefault="00E80BCB" w:rsidP="00EE7F41">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045945" w:rsidRDefault="00E80BCB" w:rsidP="00EE7F41">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rsidR="00045945" w:rsidRDefault="00E80BCB" w:rsidP="00EE7F41">
      <w:pPr>
        <w:numPr>
          <w:ilvl w:val="0"/>
          <w:numId w:val="16"/>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27 СГС «Основные средства».</w:t>
      </w:r>
    </w:p>
    <w:p w:rsidR="00045945" w:rsidRDefault="00E80BCB">
      <w:pPr>
        <w:rPr>
          <w:rFonts w:hAnsi="Times New Roman" w:cs="Times New Roman"/>
          <w:color w:val="000000"/>
          <w:sz w:val="24"/>
          <w:szCs w:val="24"/>
        </w:rPr>
      </w:pPr>
      <w:r w:rsidRPr="00E80BCB">
        <w:rPr>
          <w:rFonts w:hAnsi="Times New Roman" w:cs="Times New Roman"/>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(в порядке убывания важности):</w:t>
      </w:r>
    </w:p>
    <w:p w:rsidR="00045945" w:rsidRDefault="00E80BCB" w:rsidP="00EE7F41">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045945" w:rsidRDefault="00E80BCB" w:rsidP="00EE7F41">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045945" w:rsidRDefault="00E80BCB" w:rsidP="00EE7F41">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045945" w:rsidRPr="00E80BCB" w:rsidRDefault="00E80BCB" w:rsidP="00EE7F41">
      <w:pPr>
        <w:numPr>
          <w:ilvl w:val="0"/>
          <w:numId w:val="17"/>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E80BCB">
        <w:rPr>
          <w:rFonts w:hAnsi="Times New Roman" w:cs="Times New Roman"/>
          <w:color w:val="000000"/>
          <w:sz w:val="24"/>
          <w:szCs w:val="24"/>
          <w:lang w:val="ru-RU"/>
        </w:rPr>
        <w:t>активов.</w:t>
      </w:r>
    </w:p>
    <w:p w:rsidR="00045945" w:rsidRDefault="00E80BCB">
      <w:pPr>
        <w:rPr>
          <w:rFonts w:hAnsi="Times New Roman" w:cs="Times New Roman"/>
          <w:color w:val="000000"/>
          <w:sz w:val="24"/>
          <w:szCs w:val="24"/>
        </w:rPr>
      </w:pPr>
      <w:r w:rsidRPr="00E80BCB">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rsidR="00045945" w:rsidRDefault="00E80BCB" w:rsidP="00EE7F41">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045945" w:rsidRDefault="00E80BCB" w:rsidP="00EE7F41">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045945" w:rsidRDefault="00E80BCB" w:rsidP="00EE7F41">
      <w:pPr>
        <w:numPr>
          <w:ilvl w:val="0"/>
          <w:numId w:val="18"/>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28 СГС «Основные средства».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2.8. Начисление амортизации осуществляется следующим образом:</w:t>
      </w:r>
    </w:p>
    <w:p w:rsidR="00045945" w:rsidRPr="00E80BCB" w:rsidRDefault="00E80BCB" w:rsidP="00EE7F41">
      <w:pPr>
        <w:numPr>
          <w:ilvl w:val="0"/>
          <w:numId w:val="19"/>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045945" w:rsidRPr="00E80BCB" w:rsidRDefault="00E80BCB" w:rsidP="00EE7F41">
      <w:pPr>
        <w:numPr>
          <w:ilvl w:val="0"/>
          <w:numId w:val="19"/>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линейным методом – на остальные объекты основных средств.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36, 37 СГС «Основные средства».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 xml:space="preserve">2.9. В </w:t>
      </w:r>
      <w:proofErr w:type="gramStart"/>
      <w:r w:rsidRPr="00E80BCB">
        <w:rPr>
          <w:rFonts w:hAnsi="Times New Roman" w:cs="Times New Roman"/>
          <w:color w:val="000000"/>
          <w:sz w:val="24"/>
          <w:szCs w:val="24"/>
          <w:lang w:val="ru-RU"/>
        </w:rPr>
        <w:t>случаях</w:t>
      </w:r>
      <w:proofErr w:type="gramEnd"/>
      <w:r w:rsidRPr="00E80BCB">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40 СГС «Основные средства».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41 СГС «Основные средства».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активов, исходя из предполагаемого срока получения экономических выгод и (или) полезного потенциала в соответствии с пунктом 35 СГС «Основные средства». Состав комиссии по поступлению и выбытию активов установлен в приложении 1</w:t>
      </w:r>
      <w:r>
        <w:rPr>
          <w:rFonts w:hAnsi="Times New Roman" w:cs="Times New Roman"/>
          <w:color w:val="000000"/>
          <w:sz w:val="24"/>
          <w:szCs w:val="24"/>
        </w:rPr>
        <w:t> </w:t>
      </w:r>
      <w:r w:rsidRPr="00E80BCB">
        <w:rPr>
          <w:rFonts w:hAnsi="Times New Roman" w:cs="Times New Roman"/>
          <w:color w:val="000000"/>
          <w:sz w:val="24"/>
          <w:szCs w:val="24"/>
          <w:lang w:val="ru-RU"/>
        </w:rPr>
        <w:t>настоящей Учетной политики.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E80BCB">
        <w:rPr>
          <w:rFonts w:hAnsi="Times New Roman" w:cs="Times New Roman"/>
          <w:color w:val="000000"/>
          <w:sz w:val="24"/>
          <w:szCs w:val="24"/>
          <w:lang w:val="ru-RU"/>
        </w:rPr>
        <w:t>000 руб. включительно, находящиеся в эксплуатации, учитываются на забалансовом счете 21</w:t>
      </w:r>
      <w:r>
        <w:rPr>
          <w:rFonts w:hAnsi="Times New Roman" w:cs="Times New Roman"/>
          <w:color w:val="000000"/>
          <w:sz w:val="24"/>
          <w:szCs w:val="24"/>
        </w:rPr>
        <w:t> </w:t>
      </w:r>
      <w:r w:rsidRPr="00E80BCB">
        <w:rPr>
          <w:rFonts w:hAnsi="Times New Roman" w:cs="Times New Roman"/>
          <w:color w:val="000000"/>
          <w:sz w:val="24"/>
          <w:szCs w:val="24"/>
          <w:lang w:val="ru-RU"/>
        </w:rPr>
        <w:t>по балансовой стоимости.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E80BCB">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E80BCB">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E80BCB">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E80BCB">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E80BCB">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E80BCB">
        <w:rPr>
          <w:rFonts w:hAnsi="Times New Roman" w:cs="Times New Roman"/>
          <w:color w:val="000000"/>
          <w:sz w:val="24"/>
          <w:szCs w:val="24"/>
          <w:lang w:val="ru-RU"/>
        </w:rPr>
        <w:t>политики.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2.15.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 Нематериальные активы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3.1. Начисление амортизации осуществляется следующим образом:</w:t>
      </w:r>
    </w:p>
    <w:p w:rsidR="00045945" w:rsidRPr="00E80BCB" w:rsidRDefault="00E80BCB" w:rsidP="00EE7F41">
      <w:pPr>
        <w:numPr>
          <w:ilvl w:val="0"/>
          <w:numId w:val="20"/>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rsidR="00045945" w:rsidRPr="00E80BCB" w:rsidRDefault="00E80BCB" w:rsidP="00EE7F41">
      <w:pPr>
        <w:numPr>
          <w:ilvl w:val="0"/>
          <w:numId w:val="20"/>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линейным методом — на остальные объекты нематериальных активов.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30, 31 СГС «Нематериальные активы».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3.4. Первоначальная стоимость НМА, созданных учреждением, помимо затрат, указанных в пунктах 19–22 СГС «Нематериальные активы», также включает:</w:t>
      </w:r>
    </w:p>
    <w:p w:rsidR="00045945" w:rsidRPr="00E80BCB" w:rsidRDefault="00E80BCB" w:rsidP="00EE7F41">
      <w:pPr>
        <w:numPr>
          <w:ilvl w:val="0"/>
          <w:numId w:val="2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расходы на приобретение инструментов, приспособлений, инвентаря, приборов, лабораторного оборудования, спецодежды;</w:t>
      </w:r>
    </w:p>
    <w:p w:rsidR="00045945" w:rsidRPr="00E80BCB" w:rsidRDefault="00E80BCB" w:rsidP="00EE7F41">
      <w:pPr>
        <w:numPr>
          <w:ilvl w:val="0"/>
          <w:numId w:val="2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расходы на заработную плату тестировщиков программного обеспечения, созданного силами учреждения;</w:t>
      </w:r>
    </w:p>
    <w:p w:rsidR="00045945" w:rsidRDefault="00E80BCB" w:rsidP="00EE7F41">
      <w:pPr>
        <w:numPr>
          <w:ilvl w:val="0"/>
          <w:numId w:val="21"/>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3.5. Учреждение дополнительно раскрывает</w:t>
      </w:r>
      <w:r>
        <w:rPr>
          <w:rFonts w:hAnsi="Times New Roman" w:cs="Times New Roman"/>
          <w:color w:val="000000"/>
          <w:sz w:val="24"/>
          <w:szCs w:val="24"/>
        </w:rPr>
        <w:t> </w:t>
      </w:r>
      <w:r w:rsidRPr="00E80BCB">
        <w:rPr>
          <w:rFonts w:hAnsi="Times New Roman" w:cs="Times New Roman"/>
          <w:color w:val="000000"/>
          <w:sz w:val="24"/>
          <w:szCs w:val="24"/>
          <w:lang w:val="ru-RU"/>
        </w:rPr>
        <w:t>в отчетности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r w:rsidRPr="00E80BCB">
        <w:rPr>
          <w:lang w:val="ru-RU"/>
        </w:rPr>
        <w:br/>
      </w:r>
      <w:r w:rsidRPr="00E80BCB">
        <w:rPr>
          <w:rFonts w:hAnsi="Times New Roman" w:cs="Times New Roman"/>
          <w:color w:val="000000"/>
          <w:sz w:val="24"/>
          <w:szCs w:val="24"/>
          <w:lang w:val="ru-RU"/>
        </w:rPr>
        <w:t>Основание: пункт 44 СГС «Нематериальные активы».</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 Непроизведенные активы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4.1.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w:t>
      </w:r>
      <w:r w:rsidRPr="00E80BCB">
        <w:rPr>
          <w:rFonts w:hAnsi="Times New Roman" w:cs="Times New Roman"/>
          <w:color w:val="000000"/>
          <w:sz w:val="24"/>
          <w:szCs w:val="24"/>
          <w:lang w:val="ru-RU"/>
        </w:rPr>
        <w:lastRenderedPageBreak/>
        <w:t>аналогичного земельного участка, который внесен в ЕГРН.</w:t>
      </w:r>
      <w:r w:rsidRPr="00E80BCB">
        <w:rPr>
          <w:lang w:val="ru-RU"/>
        </w:rPr>
        <w:br/>
      </w:r>
      <w:r w:rsidRPr="00E80BCB">
        <w:rPr>
          <w:rFonts w:hAnsi="Times New Roman" w:cs="Times New Roman"/>
          <w:color w:val="000000"/>
          <w:sz w:val="24"/>
          <w:szCs w:val="24"/>
          <w:lang w:val="ru-RU"/>
        </w:rPr>
        <w:t>Основание: пункты 17 СГС «Непроизведенные активы»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4.2.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пятнадцати знаков, определяемый последовательно по мере принятия к учету непроизведенных активов – Х.Х.ХХХХХХ.ХХХХ, где:</w:t>
      </w:r>
    </w:p>
    <w:p w:rsidR="00045945" w:rsidRPr="00E80BCB" w:rsidRDefault="00E80BCB" w:rsidP="00EE7F41">
      <w:pPr>
        <w:numPr>
          <w:ilvl w:val="0"/>
          <w:numId w:val="2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rsidR="00045945" w:rsidRPr="00E80BCB" w:rsidRDefault="00E80BCB" w:rsidP="00EE7F41">
      <w:pPr>
        <w:numPr>
          <w:ilvl w:val="0"/>
          <w:numId w:val="2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2 разряд – код вида инвентарного номера «1» – индивидуальный инвентарный объект;</w:t>
      </w:r>
    </w:p>
    <w:p w:rsidR="00045945" w:rsidRPr="00E80BCB" w:rsidRDefault="00E80BCB" w:rsidP="00EE7F41">
      <w:pPr>
        <w:numPr>
          <w:ilvl w:val="0"/>
          <w:numId w:val="2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3–8 разряды – порядковый номер инвентарного объекта (000001, 000002 и т.д.);</w:t>
      </w:r>
    </w:p>
    <w:p w:rsidR="00045945" w:rsidRDefault="00E80BCB" w:rsidP="00EE7F41">
      <w:pPr>
        <w:numPr>
          <w:ilvl w:val="0"/>
          <w:numId w:val="22"/>
        </w:numPr>
        <w:ind w:left="780" w:right="180"/>
        <w:rPr>
          <w:rFonts w:hAnsi="Times New Roman" w:cs="Times New Roman"/>
          <w:color w:val="000000"/>
          <w:sz w:val="24"/>
          <w:szCs w:val="24"/>
        </w:rPr>
      </w:pPr>
      <w:r w:rsidRPr="00E80BCB">
        <w:rPr>
          <w:rFonts w:hAnsi="Times New Roman" w:cs="Times New Roman"/>
          <w:color w:val="000000"/>
          <w:sz w:val="24"/>
          <w:szCs w:val="24"/>
          <w:lang w:val="ru-RU"/>
        </w:rPr>
        <w:t xml:space="preserve">9–12 разряды – внутренний групповой инвентарный номер (0001, 0002 и т.д.). </w:t>
      </w:r>
      <w:r>
        <w:rPr>
          <w:rFonts w:hAnsi="Times New Roman" w:cs="Times New Roman"/>
          <w:color w:val="000000"/>
          <w:sz w:val="24"/>
          <w:szCs w:val="24"/>
        </w:rPr>
        <w:t>Для индивидуального инвентарного объекта указывается 0000.</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81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4.3. Аналитический учет вложений в непроизведенные активы ведется в многографной карточке (ф. 0504054).</w:t>
      </w:r>
      <w:r w:rsidRPr="00E80BCB">
        <w:rPr>
          <w:lang w:val="ru-RU"/>
        </w:rPr>
        <w:br/>
      </w:r>
      <w:r w:rsidRPr="00E80BCB">
        <w:rPr>
          <w:rFonts w:hAnsi="Times New Roman" w:cs="Times New Roman"/>
          <w:color w:val="000000"/>
          <w:sz w:val="24"/>
          <w:szCs w:val="24"/>
          <w:lang w:val="ru-RU"/>
        </w:rPr>
        <w:t>Основание: пункт 128 Инструкции к Единому плану счетов № 157н.</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 Материальные запасы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E80BCB">
        <w:rPr>
          <w:rFonts w:hAnsi="Times New Roman" w:cs="Times New Roman"/>
          <w:color w:val="000000"/>
          <w:sz w:val="24"/>
          <w:szCs w:val="24"/>
          <w:lang w:val="ru-RU"/>
        </w:rPr>
        <w:t>приложении</w:t>
      </w:r>
      <w:r>
        <w:rPr>
          <w:rFonts w:hAnsi="Times New Roman" w:cs="Times New Roman"/>
          <w:color w:val="000000"/>
          <w:sz w:val="24"/>
          <w:szCs w:val="24"/>
        </w:rPr>
        <w:t> </w:t>
      </w:r>
      <w:r w:rsidRPr="00E80BCB">
        <w:rPr>
          <w:rFonts w:hAnsi="Times New Roman" w:cs="Times New Roman"/>
          <w:color w:val="000000"/>
          <w:sz w:val="24"/>
          <w:szCs w:val="24"/>
          <w:lang w:val="ru-RU"/>
        </w:rPr>
        <w:t>12.</w:t>
      </w:r>
    </w:p>
    <w:p w:rsidR="00045945" w:rsidRDefault="00E80BCB">
      <w:pPr>
        <w:rPr>
          <w:rFonts w:hAnsi="Times New Roman" w:cs="Times New Roman"/>
          <w:color w:val="000000"/>
          <w:sz w:val="24"/>
          <w:szCs w:val="24"/>
        </w:rPr>
      </w:pPr>
      <w:r w:rsidRPr="00E80BCB">
        <w:rPr>
          <w:rFonts w:hAnsi="Times New Roman" w:cs="Times New Roman"/>
          <w:color w:val="000000"/>
          <w:sz w:val="24"/>
          <w:szCs w:val="24"/>
          <w:lang w:val="ru-RU"/>
        </w:rPr>
        <w:t xml:space="preserve">5.2. Единица учета материальных запасов в учреждении – номенклатурная (реестровая) единица. </w:t>
      </w:r>
      <w:r>
        <w:rPr>
          <w:rFonts w:hAnsi="Times New Roman" w:cs="Times New Roman"/>
          <w:color w:val="000000"/>
          <w:sz w:val="24"/>
          <w:szCs w:val="24"/>
        </w:rPr>
        <w:t>Исключения:</w:t>
      </w:r>
    </w:p>
    <w:p w:rsidR="00045945" w:rsidRPr="00E80BCB" w:rsidRDefault="00E80BCB" w:rsidP="00EE7F41">
      <w:pPr>
        <w:numPr>
          <w:ilvl w:val="0"/>
          <w:numId w:val="23"/>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 xml:space="preserve">группы материальных запасов, характеристики которых совпадают, </w:t>
      </w:r>
      <w:proofErr w:type="gramStart"/>
      <w:r w:rsidRPr="00E80BCB">
        <w:rPr>
          <w:rFonts w:hAnsi="Times New Roman" w:cs="Times New Roman"/>
          <w:color w:val="000000"/>
          <w:sz w:val="24"/>
          <w:szCs w:val="24"/>
          <w:lang w:val="ru-RU"/>
        </w:rPr>
        <w:t>например</w:t>
      </w:r>
      <w:proofErr w:type="gramEnd"/>
      <w:r w:rsidRPr="00E80BCB">
        <w:rPr>
          <w:rFonts w:hAnsi="Times New Roman" w:cs="Times New Roman"/>
          <w:color w:val="000000"/>
          <w:sz w:val="24"/>
          <w:szCs w:val="24"/>
          <w:lang w:val="ru-RU"/>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045945" w:rsidRDefault="00E80BCB" w:rsidP="00EE7F41">
      <w:pPr>
        <w:numPr>
          <w:ilvl w:val="0"/>
          <w:numId w:val="23"/>
        </w:numPr>
        <w:ind w:left="780" w:right="180"/>
        <w:rPr>
          <w:rFonts w:hAnsi="Times New Roman" w:cs="Times New Roman"/>
          <w:color w:val="000000"/>
          <w:sz w:val="24"/>
          <w:szCs w:val="24"/>
        </w:rPr>
      </w:pPr>
      <w:r w:rsidRPr="00E80BCB">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Pr>
          <w:rFonts w:hAnsi="Times New Roman" w:cs="Times New Roman"/>
          <w:color w:val="000000"/>
          <w:sz w:val="24"/>
          <w:szCs w:val="24"/>
        </w:rPr>
        <w:t>Единица учета таких материальных запасов – партия.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E80BCB">
        <w:rPr>
          <w:rFonts w:hAnsi="Times New Roman" w:cs="Times New Roman"/>
          <w:color w:val="000000"/>
          <w:sz w:val="24"/>
          <w:szCs w:val="24"/>
          <w:lang w:val="ru-RU"/>
        </w:rPr>
        <w:t>бухгалтер на основе своего профессионального суждения.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8 СГС «Запасы».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45945" w:rsidRPr="00E80BCB" w:rsidRDefault="00E80BCB" w:rsidP="00EE7F41">
      <w:pPr>
        <w:numPr>
          <w:ilvl w:val="0"/>
          <w:numId w:val="24"/>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045945" w:rsidRPr="00E80BCB" w:rsidRDefault="00E80BCB" w:rsidP="00EE7F41">
      <w:pPr>
        <w:numPr>
          <w:ilvl w:val="0"/>
          <w:numId w:val="24"/>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52–60 СГС «Концептуальные основы бухучета и отчетности».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E80BCB">
        <w:rPr>
          <w:lang w:val="ru-RU"/>
        </w:rPr>
        <w:br/>
      </w:r>
      <w:r w:rsidRPr="00E80BCB">
        <w:rPr>
          <w:rFonts w:hAnsi="Times New Roman" w:cs="Times New Roman"/>
          <w:color w:val="000000"/>
          <w:sz w:val="24"/>
          <w:szCs w:val="24"/>
          <w:lang w:val="ru-RU"/>
        </w:rPr>
        <w:t>Основание: пункт 18 СГС «Запасы».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E80BCB">
        <w:rPr>
          <w:lang w:val="ru-RU"/>
        </w:rPr>
        <w:br/>
      </w:r>
      <w:r w:rsidRPr="00E80BCB">
        <w:rPr>
          <w:rFonts w:hAnsi="Times New Roman" w:cs="Times New Roman"/>
          <w:color w:val="000000"/>
          <w:sz w:val="24"/>
          <w:szCs w:val="24"/>
          <w:lang w:val="ru-RU"/>
        </w:rPr>
        <w:t>Основание: пункт 19 СГС «Запасы».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5.6. Учреждение применяет следующий порядок подстатей КОСГУ в части учета материальных запасов: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5.6.2. Специальные жидкости для автомобиля (тормозная, стеклоомывающая, тосол и другие охлаждающие) учитываются на счете 105.03 и по КОСГУ 343.</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5.7.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t>5.8. Установлены следующие особенности учета материальных запасов: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5.8.1. Особенности учета транспортно-заготовительных расходов.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045945" w:rsidRPr="00E80BCB" w:rsidRDefault="00E80BCB" w:rsidP="00EE7F41">
      <w:pPr>
        <w:numPr>
          <w:ilvl w:val="0"/>
          <w:numId w:val="2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расходы, связанные с погрузочно-разгрузочными работами;</w:t>
      </w:r>
    </w:p>
    <w:p w:rsidR="00045945" w:rsidRDefault="00E80BCB" w:rsidP="00EE7F41">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транспортировку;</w:t>
      </w:r>
    </w:p>
    <w:p w:rsidR="00045945" w:rsidRPr="00E80BCB" w:rsidRDefault="00E80BCB" w:rsidP="00EE7F41">
      <w:pPr>
        <w:numPr>
          <w:ilvl w:val="0"/>
          <w:numId w:val="2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командировочные расходы, связанные с заготовкой и доставкой материальных запасов;</w:t>
      </w:r>
    </w:p>
    <w:p w:rsidR="00045945" w:rsidRDefault="00E80BCB" w:rsidP="00EE7F41">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страхование доставки;</w:t>
      </w:r>
    </w:p>
    <w:p w:rsidR="00045945" w:rsidRPr="00E80BCB" w:rsidRDefault="00E80BCB" w:rsidP="00EE7F41">
      <w:pPr>
        <w:numPr>
          <w:ilvl w:val="0"/>
          <w:numId w:val="2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недостача и порча в пределах норм естественной убыли;</w:t>
      </w:r>
    </w:p>
    <w:p w:rsidR="00045945" w:rsidRPr="00E80BCB" w:rsidRDefault="00E80BCB" w:rsidP="00EE7F41">
      <w:pPr>
        <w:numPr>
          <w:ilvl w:val="0"/>
          <w:numId w:val="25"/>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наценки, надбавки, комиссионные вознаграждения посредникам.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5.8.2. Особенности приобретения и учета горюче-смазочных материалов (ГСМ).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Снабжение автомобильного транспорта ГСМ проводится по топливным картам. Исключение составляют выезды в командировку на автомобиле учреждения, когда по пути следования отсутствуют АЗС с оплатой по топливным картам.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t>5.8.3. Особенности использования и учета мягкого инвентаря.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Учитывается мягкий инвентарь по наименованиям, сортам и количеству — для каждого наименования объекта учета используется отдельная страница. 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руководителя по административно-хозяйственной работе и бухгалтера по учету нефинансовых активов.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При выдаче мягкого инвентаря в эксплуатацию проводится дополнительная маркировка</w:t>
      </w:r>
      <w:r>
        <w:rPr>
          <w:rFonts w:hAnsi="Times New Roman" w:cs="Times New Roman"/>
          <w:color w:val="000000"/>
          <w:sz w:val="24"/>
          <w:szCs w:val="24"/>
        </w:rPr>
        <w:t> </w:t>
      </w:r>
      <w:r w:rsidRPr="00E80BCB">
        <w:rPr>
          <w:rFonts w:hAnsi="Times New Roman" w:cs="Times New Roman"/>
          <w:color w:val="000000"/>
          <w:sz w:val="24"/>
          <w:szCs w:val="24"/>
          <w:lang w:val="ru-RU"/>
        </w:rPr>
        <w:t>с указанием года и месяца выдачи со склада.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Маркировочные штампы хранит заместитель </w:t>
      </w:r>
      <w:proofErr w:type="gramStart"/>
      <w:r w:rsidRPr="00E80BCB">
        <w:rPr>
          <w:rFonts w:hAnsi="Times New Roman" w:cs="Times New Roman"/>
          <w:color w:val="000000"/>
          <w:sz w:val="24"/>
          <w:szCs w:val="24"/>
          <w:lang w:val="ru-RU"/>
        </w:rPr>
        <w:t>руководителя</w:t>
      </w:r>
      <w:r>
        <w:rPr>
          <w:rFonts w:hAnsi="Times New Roman" w:cs="Times New Roman"/>
          <w:color w:val="000000"/>
          <w:sz w:val="24"/>
          <w:szCs w:val="24"/>
        </w:rPr>
        <w:t> </w:t>
      </w:r>
      <w:r w:rsidRPr="00E80BCB">
        <w:rPr>
          <w:rFonts w:hAnsi="Times New Roman" w:cs="Times New Roman"/>
          <w:color w:val="000000"/>
          <w:sz w:val="24"/>
          <w:szCs w:val="24"/>
          <w:lang w:val="ru-RU"/>
        </w:rPr>
        <w:t xml:space="preserve"> по</w:t>
      </w:r>
      <w:proofErr w:type="gramEnd"/>
      <w:r w:rsidRPr="00E80BCB">
        <w:rPr>
          <w:rFonts w:hAnsi="Times New Roman" w:cs="Times New Roman"/>
          <w:color w:val="000000"/>
          <w:sz w:val="24"/>
          <w:szCs w:val="24"/>
          <w:lang w:val="ru-RU"/>
        </w:rPr>
        <w:t xml:space="preserve"> административно-хозяйственной работе.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Заместитель руководителя по административно-хозяйственной работе организует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t>5.8.4. Особенности использования и учета хозяйственного инвентаря.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E80BCB">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швабры, грабли, метлы, веники;</w:t>
      </w:r>
      <w:r w:rsidRPr="00E80BCB">
        <w:rPr>
          <w:lang w:val="ru-RU"/>
        </w:rPr>
        <w:br/>
      </w:r>
      <w:r w:rsidRPr="00E80BCB">
        <w:rPr>
          <w:rFonts w:hAnsi="Times New Roman" w:cs="Times New Roman"/>
          <w:color w:val="000000"/>
          <w:sz w:val="24"/>
          <w:szCs w:val="24"/>
          <w:lang w:val="ru-RU"/>
        </w:rPr>
        <w:t>— инструменты: слесарно-монтажный, столярно-плотницкий, строительный;</w:t>
      </w:r>
      <w:r w:rsidRPr="00E80BCB">
        <w:rPr>
          <w:lang w:val="ru-RU"/>
        </w:rPr>
        <w:br/>
      </w:r>
      <w:r w:rsidRPr="00E80BCB">
        <w:rPr>
          <w:rFonts w:hAnsi="Times New Roman" w:cs="Times New Roman"/>
          <w:color w:val="000000"/>
          <w:sz w:val="24"/>
          <w:szCs w:val="24"/>
          <w:lang w:val="ru-RU"/>
        </w:rPr>
        <w:t>— канцтовары, за исключением калькуляторов.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t>5.8.5. Особенности учета карт тахографа для водителя.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Карты тахографа не признаются активом учреждения, поскольку учреждение не вправе без согласия водителя изъять карту при его увольнении, уничтожить ее или аннулировать. В целях управленческого учета и контроля за сохранностью карты учитываются на дополнительном забалансовом счете 50К «Карты водителей для тахографа».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332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t>5.9.</w:t>
      </w:r>
      <w:r>
        <w:rPr>
          <w:rFonts w:hAnsi="Times New Roman" w:cs="Times New Roman"/>
          <w:b/>
          <w:bCs/>
          <w:color w:val="000000"/>
          <w:sz w:val="24"/>
          <w:szCs w:val="24"/>
        </w:rPr>
        <w:t> </w:t>
      </w:r>
      <w:r w:rsidRPr="00E80BCB">
        <w:rPr>
          <w:rFonts w:hAnsi="Times New Roman" w:cs="Times New Roman"/>
          <w:b/>
          <w:bCs/>
          <w:color w:val="000000"/>
          <w:sz w:val="24"/>
          <w:szCs w:val="24"/>
          <w:lang w:val="ru-RU"/>
        </w:rPr>
        <w:t>Учет запчастей и другого имущества за балансом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rsidR="00045945" w:rsidRPr="00E80BCB" w:rsidRDefault="00E80BCB" w:rsidP="00EE7F41">
      <w:pPr>
        <w:numPr>
          <w:ilvl w:val="0"/>
          <w:numId w:val="2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автомобильные шины — четыре единицы на один легковой автомобиль;</w:t>
      </w:r>
    </w:p>
    <w:p w:rsidR="00045945" w:rsidRPr="00E80BCB" w:rsidRDefault="00E80BCB" w:rsidP="00EE7F41">
      <w:pPr>
        <w:numPr>
          <w:ilvl w:val="0"/>
          <w:numId w:val="2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колесные диски — четыре единицы на один легковой автомобиль;</w:t>
      </w:r>
    </w:p>
    <w:p w:rsidR="00045945" w:rsidRPr="00E80BCB" w:rsidRDefault="00E80BCB" w:rsidP="00EE7F41">
      <w:pPr>
        <w:numPr>
          <w:ilvl w:val="0"/>
          <w:numId w:val="2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аккумуляторы — одна единица на один автомобиль;</w:t>
      </w:r>
    </w:p>
    <w:p w:rsidR="00045945" w:rsidRPr="00E80BCB" w:rsidRDefault="00E80BCB" w:rsidP="00EE7F41">
      <w:pPr>
        <w:numPr>
          <w:ilvl w:val="0"/>
          <w:numId w:val="2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наборы автоинструмента — одна единица на один автомобиль;</w:t>
      </w:r>
    </w:p>
    <w:p w:rsidR="00045945" w:rsidRPr="00E80BCB" w:rsidRDefault="00E80BCB" w:rsidP="00EE7F41">
      <w:pPr>
        <w:numPr>
          <w:ilvl w:val="0"/>
          <w:numId w:val="2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аптечки — одна единица на один автомобиль;</w:t>
      </w:r>
    </w:p>
    <w:p w:rsidR="00045945" w:rsidRPr="00E80BCB" w:rsidRDefault="00E80BCB" w:rsidP="00EE7F41">
      <w:pPr>
        <w:numPr>
          <w:ilvl w:val="0"/>
          <w:numId w:val="2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огнетушители— одна единица на один автомобиль;</w:t>
      </w:r>
    </w:p>
    <w:p w:rsidR="00045945" w:rsidRDefault="00E80BCB" w:rsidP="00EE7F41">
      <w:pPr>
        <w:numPr>
          <w:ilvl w:val="0"/>
          <w:numId w:val="26"/>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Решение </w:t>
      </w:r>
      <w:proofErr w:type="gramStart"/>
      <w:r w:rsidRPr="00E80BCB">
        <w:rPr>
          <w:rFonts w:hAnsi="Times New Roman" w:cs="Times New Roman"/>
          <w:color w:val="000000"/>
          <w:sz w:val="24"/>
          <w:szCs w:val="24"/>
          <w:lang w:val="ru-RU"/>
        </w:rPr>
        <w:t>о замене</w:t>
      </w:r>
      <w:proofErr w:type="gramEnd"/>
      <w:r w:rsidRPr="00E80BCB">
        <w:rPr>
          <w:rFonts w:hAnsi="Times New Roman" w:cs="Times New Roman"/>
          <w:color w:val="000000"/>
          <w:sz w:val="24"/>
          <w:szCs w:val="24"/>
          <w:lang w:val="ru-RU"/>
        </w:rPr>
        <w:t xml:space="preserve"> поврежденной или не подлежащей ремонту шины принимает комиссия учрежденияпо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045945" w:rsidRDefault="00E80BCB">
      <w:pPr>
        <w:rPr>
          <w:rFonts w:hAnsi="Times New Roman" w:cs="Times New Roman"/>
          <w:color w:val="000000"/>
          <w:sz w:val="24"/>
          <w:szCs w:val="24"/>
        </w:rPr>
      </w:pPr>
      <w:r>
        <w:rPr>
          <w:rFonts w:hAnsi="Times New Roman" w:cs="Times New Roman"/>
          <w:color w:val="000000"/>
          <w:sz w:val="24"/>
          <w:szCs w:val="24"/>
        </w:rPr>
        <w:t>Поступление на счет 09 отражается:</w:t>
      </w:r>
    </w:p>
    <w:p w:rsidR="00045945" w:rsidRPr="00E80BCB" w:rsidRDefault="00E80BCB" w:rsidP="00EE7F41">
      <w:pPr>
        <w:numPr>
          <w:ilvl w:val="0"/>
          <w:numId w:val="27"/>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при установке (передаче материально ответственному лицу) соответствующих</w:t>
      </w:r>
      <w:r w:rsidRPr="00E80BCB">
        <w:rPr>
          <w:lang w:val="ru-RU"/>
        </w:rPr>
        <w:br/>
      </w:r>
      <w:r w:rsidRPr="00E80BCB">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045945" w:rsidRPr="00E80BCB" w:rsidRDefault="00E80BCB" w:rsidP="00EE7F41">
      <w:pPr>
        <w:numPr>
          <w:ilvl w:val="0"/>
          <w:numId w:val="27"/>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Внутреннее перемещение по счету отражается:</w:t>
      </w:r>
    </w:p>
    <w:p w:rsidR="00045945" w:rsidRPr="00E80BCB" w:rsidRDefault="00E80BCB" w:rsidP="00EE7F41">
      <w:pPr>
        <w:numPr>
          <w:ilvl w:val="0"/>
          <w:numId w:val="2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при передаче на другой автомобиль;</w:t>
      </w:r>
    </w:p>
    <w:p w:rsidR="00045945" w:rsidRPr="00E80BCB" w:rsidRDefault="00E80BCB" w:rsidP="00EE7F41">
      <w:pPr>
        <w:numPr>
          <w:ilvl w:val="0"/>
          <w:numId w:val="28"/>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при передаче другому материально ответственному лицу вместе с автомобилем.</w:t>
      </w:r>
    </w:p>
    <w:p w:rsidR="00045945" w:rsidRDefault="00E80BCB">
      <w:pPr>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rsidR="00045945" w:rsidRPr="00E80BCB" w:rsidRDefault="00E80BCB" w:rsidP="00EE7F41">
      <w:pPr>
        <w:numPr>
          <w:ilvl w:val="0"/>
          <w:numId w:val="29"/>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при списании автомобиля по установленным основаниям;</w:t>
      </w:r>
    </w:p>
    <w:p w:rsidR="00045945" w:rsidRPr="00E80BCB" w:rsidRDefault="00E80BCB" w:rsidP="00EE7F41">
      <w:pPr>
        <w:numPr>
          <w:ilvl w:val="0"/>
          <w:numId w:val="29"/>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при установке новых запчастей взамен непригодных к эксплуатации.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349–350 Инструкции к Единому плану счетов № 157н.</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t>5.10. Особенности списания материальных запасов: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5.10.1. Списание материальных запасов производится по средней фактической стоимости.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108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5.12.2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5.10.3. Выдача материалов, на которые установлен лимит (нормы) расхода, производится на основании лимитно-заборных карт (по ф. М-8, утв. постановлением Госкомстата России от 30.10.1997 № 71а). Разноска из лимитно-заборных карт в книги данных об отпуске материальных запасов может производиться по мере закрытия карт, но не позднее последнего числа месяца.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Прием-сдача первичных учетных документов оформляется составлением реестра, в</w:t>
      </w:r>
      <w:r w:rsidRPr="00E80BCB">
        <w:rPr>
          <w:lang w:val="ru-RU"/>
        </w:rPr>
        <w:br/>
      </w:r>
      <w:r w:rsidRPr="00E80BCB">
        <w:rPr>
          <w:rFonts w:hAnsi="Times New Roman" w:cs="Times New Roman"/>
          <w:color w:val="000000"/>
          <w:sz w:val="24"/>
          <w:szCs w:val="24"/>
          <w:lang w:val="ru-RU"/>
        </w:rPr>
        <w:t>котором бухгалтер по учету нефинансовых активов расписывается в получении</w:t>
      </w:r>
      <w:r w:rsidRPr="00E80BCB">
        <w:rPr>
          <w:lang w:val="ru-RU"/>
        </w:rPr>
        <w:br/>
      </w:r>
      <w:r w:rsidRPr="00E80BCB">
        <w:rPr>
          <w:rFonts w:hAnsi="Times New Roman" w:cs="Times New Roman"/>
          <w:color w:val="000000"/>
          <w:sz w:val="24"/>
          <w:szCs w:val="24"/>
          <w:lang w:val="ru-RU"/>
        </w:rPr>
        <w:t>документов.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Сдача складом лимитно-заборных карт производится после использования лимита. В</w:t>
      </w:r>
      <w:r w:rsidRPr="00E80BCB">
        <w:rPr>
          <w:lang w:val="ru-RU"/>
        </w:rPr>
        <w:br/>
      </w:r>
      <w:r w:rsidRPr="00E80BCB">
        <w:rPr>
          <w:rFonts w:hAnsi="Times New Roman" w:cs="Times New Roman"/>
          <w:color w:val="000000"/>
          <w:sz w:val="24"/>
          <w:szCs w:val="24"/>
          <w:lang w:val="ru-RU"/>
        </w:rPr>
        <w:t>начале месяца должны быть сданы все карты за прошлый месяц, независимо от</w:t>
      </w:r>
      <w:r w:rsidRPr="00E80BCB">
        <w:rPr>
          <w:lang w:val="ru-RU"/>
        </w:rPr>
        <w:br/>
      </w:r>
      <w:r w:rsidRPr="00E80BCB">
        <w:rPr>
          <w:rFonts w:hAnsi="Times New Roman" w:cs="Times New Roman"/>
          <w:color w:val="000000"/>
          <w:sz w:val="24"/>
          <w:szCs w:val="24"/>
          <w:lang w:val="ru-RU"/>
        </w:rPr>
        <w:t>использования лимита.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Если лимитно-заборная карта была выдана на квартал, она сдается в начале</w:t>
      </w:r>
      <w:r w:rsidRPr="00E80BCB">
        <w:rPr>
          <w:lang w:val="ru-RU"/>
        </w:rPr>
        <w:br/>
      </w:r>
      <w:r w:rsidRPr="00E80BCB">
        <w:rPr>
          <w:rFonts w:hAnsi="Times New Roman" w:cs="Times New Roman"/>
          <w:color w:val="000000"/>
          <w:sz w:val="24"/>
          <w:szCs w:val="24"/>
          <w:lang w:val="ru-RU"/>
        </w:rPr>
        <w:t>следующего квартала, а в начале второго и третьего месяцев текущего квартала</w:t>
      </w:r>
      <w:r w:rsidRPr="00E80BCB">
        <w:rPr>
          <w:lang w:val="ru-RU"/>
        </w:rPr>
        <w:br/>
      </w:r>
      <w:r w:rsidRPr="00E80BCB">
        <w:rPr>
          <w:rFonts w:hAnsi="Times New Roman" w:cs="Times New Roman"/>
          <w:color w:val="000000"/>
          <w:sz w:val="24"/>
          <w:szCs w:val="24"/>
          <w:lang w:val="ru-RU"/>
        </w:rPr>
        <w:t>сдаются месячные талоны от квартальных карт, если талоны оформлялись.</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До сдачи лимитно-заборных карт их данные выверяются с экземплярами карт того</w:t>
      </w:r>
      <w:r w:rsidRPr="00E80BCB">
        <w:rPr>
          <w:lang w:val="ru-RU"/>
        </w:rPr>
        <w:br/>
      </w:r>
      <w:r w:rsidRPr="00E80BCB">
        <w:rPr>
          <w:rFonts w:hAnsi="Times New Roman" w:cs="Times New Roman"/>
          <w:color w:val="000000"/>
          <w:sz w:val="24"/>
          <w:szCs w:val="24"/>
          <w:lang w:val="ru-RU"/>
        </w:rPr>
        <w:t>подразделения, которому были выданы материальные запасы. Выверка</w:t>
      </w:r>
      <w:r w:rsidRPr="00E80BCB">
        <w:rPr>
          <w:lang w:val="ru-RU"/>
        </w:rPr>
        <w:br/>
      </w:r>
      <w:r w:rsidRPr="00E80BCB">
        <w:rPr>
          <w:rFonts w:hAnsi="Times New Roman" w:cs="Times New Roman"/>
          <w:color w:val="000000"/>
          <w:sz w:val="24"/>
          <w:szCs w:val="24"/>
          <w:lang w:val="ru-RU"/>
        </w:rPr>
        <w:t>подтверждается подписями заведующего складом (кладовщика) и ответственного</w:t>
      </w:r>
      <w:r w:rsidRPr="00E80BCB">
        <w:rPr>
          <w:lang w:val="ru-RU"/>
        </w:rPr>
        <w:br/>
      </w:r>
      <w:r w:rsidRPr="00E80BCB">
        <w:rPr>
          <w:rFonts w:hAnsi="Times New Roman" w:cs="Times New Roman"/>
          <w:color w:val="000000"/>
          <w:sz w:val="24"/>
          <w:szCs w:val="24"/>
          <w:lang w:val="ru-RU"/>
        </w:rPr>
        <w:t>сотрудника подразделения учреждения, получавшего материальные запасы.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5.11.4. При перевозке материальных запасов к покупателю автотранспортом, собственным или привлеченным, учреждение дополнительно оформляет товарно-транспортную накладную, форма которой утверждена в приложении к ученой политике 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5.11.5. Факт вручения подарков оформляет ответственный сотрудник в акте, форма которого утверждена в приложении к учетной политике учреждения.</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6. Стоимость безвозмездно полученных нефинансовых активов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6.1.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E80BCB">
        <w:rPr>
          <w:rFonts w:hAnsi="Times New Roman" w:cs="Times New Roman"/>
          <w:color w:val="000000"/>
          <w:sz w:val="24"/>
          <w:szCs w:val="24"/>
          <w:lang w:val="ru-RU"/>
        </w:rPr>
        <w:t>быть подтверждены документально:</w:t>
      </w:r>
    </w:p>
    <w:p w:rsidR="00045945" w:rsidRPr="00E80BCB" w:rsidRDefault="00E80BCB" w:rsidP="00EE7F41">
      <w:pPr>
        <w:numPr>
          <w:ilvl w:val="0"/>
          <w:numId w:val="30"/>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справками (другими подтверждающими документами) Росстата;</w:t>
      </w:r>
    </w:p>
    <w:p w:rsidR="00045945" w:rsidRDefault="00E80BCB" w:rsidP="00EE7F41">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rsidR="00045945" w:rsidRPr="00E80BCB" w:rsidRDefault="00E80BCB" w:rsidP="00EE7F41">
      <w:pPr>
        <w:numPr>
          <w:ilvl w:val="0"/>
          <w:numId w:val="30"/>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справками (другими подтверждающими документами) оценщиков;</w:t>
      </w:r>
    </w:p>
    <w:p w:rsidR="00045945" w:rsidRPr="00E80BCB" w:rsidRDefault="00E80BCB" w:rsidP="00EE7F41">
      <w:pPr>
        <w:numPr>
          <w:ilvl w:val="0"/>
          <w:numId w:val="30"/>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информацией, размещенной в СМИ, и т. д.</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7. Расчеты по доходам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7.1. Учреждение осуществляет бюджетные полномочия администратора доходов</w:t>
      </w:r>
      <w:r>
        <w:rPr>
          <w:rFonts w:hAnsi="Times New Roman" w:cs="Times New Roman"/>
          <w:color w:val="000000"/>
          <w:sz w:val="24"/>
          <w:szCs w:val="24"/>
        </w:rPr>
        <w:t> </w:t>
      </w:r>
      <w:r w:rsidRPr="00E80BCB">
        <w:rPr>
          <w:rFonts w:hAnsi="Times New Roman" w:cs="Times New Roman"/>
          <w:color w:val="000000"/>
          <w:sz w:val="24"/>
          <w:szCs w:val="24"/>
          <w:lang w:val="ru-RU"/>
        </w:rPr>
        <w:t>бюджета. Порядок осуществления полномочий администратора доходов бюджета определяется в</w:t>
      </w:r>
      <w:r>
        <w:rPr>
          <w:rFonts w:hAnsi="Times New Roman" w:cs="Times New Roman"/>
          <w:color w:val="000000"/>
          <w:sz w:val="24"/>
          <w:szCs w:val="24"/>
        </w:rPr>
        <w:t> </w:t>
      </w:r>
      <w:r w:rsidRPr="00E80BCB">
        <w:rPr>
          <w:rFonts w:hAnsi="Times New Roman" w:cs="Times New Roman"/>
          <w:color w:val="000000"/>
          <w:sz w:val="24"/>
          <w:szCs w:val="24"/>
          <w:lang w:val="ru-RU"/>
        </w:rPr>
        <w:t>соответствии с законодательством России и нормативными документами ведомства.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Перечень администрируемых доходов утверждается главным администратором доходов бюджета (вышестоящим ведомством).</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 Расчеты с подотчетными лицами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8.1.</w:t>
      </w:r>
      <w:r>
        <w:rPr>
          <w:rFonts w:hAnsi="Times New Roman" w:cs="Times New Roman"/>
          <w:color w:val="000000"/>
          <w:sz w:val="24"/>
          <w:szCs w:val="24"/>
        </w:rPr>
        <w:t> </w:t>
      </w:r>
      <w:r w:rsidRPr="00E80BCB">
        <w:rPr>
          <w:rFonts w:hAnsi="Times New Roman" w:cs="Times New Roman"/>
          <w:color w:val="000000"/>
          <w:sz w:val="24"/>
          <w:szCs w:val="24"/>
          <w:lang w:val="ru-RU"/>
        </w:rPr>
        <w:t>Выдача денежных средств под отчет производится путем:</w:t>
      </w:r>
    </w:p>
    <w:p w:rsidR="00045945" w:rsidRPr="00E80BCB" w:rsidRDefault="00E80BCB" w:rsidP="00EE7F41">
      <w:pPr>
        <w:numPr>
          <w:ilvl w:val="0"/>
          <w:numId w:val="31"/>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перечисления на зарплатную карту материально ответственного лица.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Способ выдачи денежных средств должен указывается в документе-основании на выдачу денежных средств.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8.3. Предельная сумма денежных средств, выданных под отчет (за исключением расходов на командировки) устанавливается в</w:t>
      </w:r>
      <w:r>
        <w:rPr>
          <w:rFonts w:hAnsi="Times New Roman" w:cs="Times New Roman"/>
          <w:color w:val="000000"/>
          <w:sz w:val="24"/>
          <w:szCs w:val="24"/>
        </w:rPr>
        <w:t> </w:t>
      </w:r>
      <w:r w:rsidRPr="00E80BCB">
        <w:rPr>
          <w:rFonts w:hAnsi="Times New Roman" w:cs="Times New Roman"/>
          <w:color w:val="000000"/>
          <w:sz w:val="24"/>
          <w:szCs w:val="24"/>
          <w:lang w:val="ru-RU"/>
        </w:rPr>
        <w:t xml:space="preserve">размере </w:t>
      </w:r>
      <w:r w:rsidR="00D97E64">
        <w:rPr>
          <w:rFonts w:hAnsi="Times New Roman" w:cs="Times New Roman"/>
          <w:color w:val="000000"/>
          <w:sz w:val="24"/>
          <w:szCs w:val="24"/>
          <w:lang w:val="ru-RU"/>
        </w:rPr>
        <w:t>10</w:t>
      </w:r>
      <w:r w:rsidRPr="00E80BCB">
        <w:rPr>
          <w:rFonts w:hAnsi="Times New Roman" w:cs="Times New Roman"/>
          <w:color w:val="000000"/>
          <w:sz w:val="24"/>
          <w:szCs w:val="24"/>
          <w:lang w:val="ru-RU"/>
        </w:rPr>
        <w:t>0</w:t>
      </w:r>
      <w:r>
        <w:rPr>
          <w:rFonts w:hAnsi="Times New Roman" w:cs="Times New Roman"/>
          <w:color w:val="000000"/>
          <w:sz w:val="24"/>
          <w:szCs w:val="24"/>
        </w:rPr>
        <w:t> </w:t>
      </w:r>
      <w:r w:rsidRPr="00E80BCB">
        <w:rPr>
          <w:rFonts w:hAnsi="Times New Roman" w:cs="Times New Roman"/>
          <w:color w:val="000000"/>
          <w:sz w:val="24"/>
          <w:szCs w:val="24"/>
          <w:lang w:val="ru-RU"/>
        </w:rPr>
        <w:t>000 (</w:t>
      </w:r>
      <w:r w:rsidR="00D97E64">
        <w:rPr>
          <w:rFonts w:hAnsi="Times New Roman" w:cs="Times New Roman"/>
          <w:color w:val="000000"/>
          <w:sz w:val="24"/>
          <w:szCs w:val="24"/>
          <w:lang w:val="ru-RU"/>
        </w:rPr>
        <w:t>Сто</w:t>
      </w:r>
      <w:r w:rsidRPr="00E80BCB">
        <w:rPr>
          <w:rFonts w:hAnsi="Times New Roman" w:cs="Times New Roman"/>
          <w:color w:val="000000"/>
          <w:sz w:val="24"/>
          <w:szCs w:val="24"/>
          <w:lang w:val="ru-RU"/>
        </w:rPr>
        <w:t xml:space="preserve"> тысяч)</w:t>
      </w:r>
      <w:r>
        <w:rPr>
          <w:rFonts w:hAnsi="Times New Roman" w:cs="Times New Roman"/>
          <w:color w:val="000000"/>
          <w:sz w:val="24"/>
          <w:szCs w:val="24"/>
        </w:rPr>
        <w:t> </w:t>
      </w:r>
      <w:r w:rsidRPr="00E80BCB">
        <w:rPr>
          <w:rFonts w:hAnsi="Times New Roman" w:cs="Times New Roman"/>
          <w:color w:val="000000"/>
          <w:sz w:val="24"/>
          <w:szCs w:val="24"/>
          <w:lang w:val="ru-RU"/>
        </w:rPr>
        <w:t>руб.</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E80BCB">
        <w:rPr>
          <w:rFonts w:hAnsi="Times New Roman" w:cs="Times New Roman"/>
          <w:color w:val="000000"/>
          <w:sz w:val="24"/>
          <w:szCs w:val="24"/>
          <w:lang w:val="ru-RU"/>
        </w:rPr>
        <w:t>Указаний</w:t>
      </w:r>
      <w:r>
        <w:rPr>
          <w:rFonts w:hAnsi="Times New Roman" w:cs="Times New Roman"/>
          <w:color w:val="000000"/>
          <w:sz w:val="24"/>
          <w:szCs w:val="24"/>
        </w:rPr>
        <w:t> </w:t>
      </w:r>
      <w:r w:rsidRPr="00E80BCB">
        <w:rPr>
          <w:rFonts w:hAnsi="Times New Roman" w:cs="Times New Roman"/>
          <w:color w:val="000000"/>
          <w:sz w:val="24"/>
          <w:szCs w:val="24"/>
          <w:lang w:val="ru-RU"/>
        </w:rPr>
        <w:t>ЦБ от 09.12.2019</w:t>
      </w:r>
      <w:r>
        <w:rPr>
          <w:rFonts w:hAnsi="Times New Roman" w:cs="Times New Roman"/>
          <w:color w:val="000000"/>
          <w:sz w:val="24"/>
          <w:szCs w:val="24"/>
        </w:rPr>
        <w:t> </w:t>
      </w:r>
      <w:r w:rsidRPr="00E80BCB">
        <w:rPr>
          <w:rFonts w:hAnsi="Times New Roman" w:cs="Times New Roman"/>
          <w:color w:val="000000"/>
          <w:sz w:val="24"/>
          <w:szCs w:val="24"/>
          <w:lang w:val="ru-RU"/>
        </w:rPr>
        <w:t>№ 5348-У.</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Pr>
          <w:rFonts w:hAnsi="Times New Roman" w:cs="Times New Roman"/>
          <w:color w:val="000000"/>
          <w:sz w:val="24"/>
          <w:szCs w:val="24"/>
        </w:rPr>
        <w:t> </w:t>
      </w:r>
      <w:r w:rsidRPr="00E80BCB">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E80BCB">
        <w:rPr>
          <w:rFonts w:hAnsi="Times New Roman" w:cs="Times New Roman"/>
          <w:color w:val="000000"/>
          <w:sz w:val="24"/>
          <w:szCs w:val="24"/>
          <w:lang w:val="ru-RU"/>
        </w:rPr>
        <w:t>рабочих дней.</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8.5. При направлении сотрудников учреждения в служебные командировки на территории России расходы на них возмещаются в соответствии с постановлением </w:t>
      </w:r>
      <w:r w:rsidRPr="00E80BCB">
        <w:rPr>
          <w:rFonts w:hAnsi="Times New Roman" w:cs="Times New Roman"/>
          <w:color w:val="000000"/>
          <w:sz w:val="24"/>
          <w:szCs w:val="24"/>
          <w:lang w:val="ru-RU"/>
        </w:rPr>
        <w:lastRenderedPageBreak/>
        <w:t>Правительства от 02.10.2002</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729. Возмещение расходов на служебные командировки, превышающих размер</w:t>
      </w:r>
      <w:r>
        <w:rPr>
          <w:rFonts w:hAnsi="Times New Roman" w:cs="Times New Roman"/>
          <w:color w:val="000000"/>
          <w:sz w:val="24"/>
          <w:szCs w:val="24"/>
        </w:rPr>
        <w:t> </w:t>
      </w:r>
      <w:r w:rsidRPr="00E80BCB">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E80BCB">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E80BCB">
        <w:rPr>
          <w:rFonts w:hAnsi="Times New Roman" w:cs="Times New Roman"/>
          <w:color w:val="000000"/>
          <w:sz w:val="24"/>
          <w:szCs w:val="24"/>
          <w:lang w:val="ru-RU"/>
        </w:rPr>
        <w:t>средств по фактическим расходам.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729.</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8.6. Предельные сроки отчета по выданным доверенностям на получение материальных ценностей устанавливаются следующие:</w:t>
      </w:r>
    </w:p>
    <w:p w:rsidR="00045945" w:rsidRPr="00E80BCB" w:rsidRDefault="00E80BCB" w:rsidP="00EE7F41">
      <w:pPr>
        <w:numPr>
          <w:ilvl w:val="0"/>
          <w:numId w:val="3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в течение 10 календарных дней с момента получения;</w:t>
      </w:r>
    </w:p>
    <w:p w:rsidR="00045945" w:rsidRPr="00E80BCB" w:rsidRDefault="00E80BCB" w:rsidP="00EE7F41">
      <w:pPr>
        <w:numPr>
          <w:ilvl w:val="0"/>
          <w:numId w:val="32"/>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в течение трех рабочих дней с момента получения материальных ценностей.</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 Расчеты с дебиторами</w:t>
      </w:r>
      <w:r>
        <w:rPr>
          <w:rFonts w:hAnsi="Times New Roman" w:cs="Times New Roman"/>
          <w:color w:val="000000"/>
          <w:sz w:val="24"/>
          <w:szCs w:val="24"/>
        </w:rPr>
        <w:t> </w:t>
      </w:r>
      <w:r w:rsidRPr="00E80BCB">
        <w:rPr>
          <w:rFonts w:hAnsi="Times New Roman" w:cs="Times New Roman"/>
          <w:color w:val="000000"/>
          <w:sz w:val="24"/>
          <w:szCs w:val="24"/>
          <w:lang w:val="ru-RU"/>
        </w:rPr>
        <w:t>и кредиторами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9.1. Учреждение администрирует поступления в бюджет на счете КБК</w:t>
      </w:r>
      <w:r>
        <w:rPr>
          <w:rFonts w:hAnsi="Times New Roman" w:cs="Times New Roman"/>
          <w:color w:val="000000"/>
          <w:sz w:val="24"/>
          <w:szCs w:val="24"/>
        </w:rPr>
        <w:t> </w:t>
      </w:r>
      <w:r w:rsidRPr="00E80BCB">
        <w:rPr>
          <w:rFonts w:hAnsi="Times New Roman" w:cs="Times New Roman"/>
          <w:color w:val="000000"/>
          <w:sz w:val="24"/>
          <w:szCs w:val="24"/>
          <w:lang w:val="ru-RU"/>
        </w:rPr>
        <w:t>1.210.02.000 по правилам, установленным главным администратором доходов бюджета.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9.2. Излишне полученные от плательщиков средства возвращаются на основании заявления плательщика и акта сверки с плательщиком.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9.4. К счету КБК</w:t>
      </w:r>
      <w:r>
        <w:rPr>
          <w:rFonts w:hAnsi="Times New Roman" w:cs="Times New Roman"/>
          <w:color w:val="000000"/>
          <w:sz w:val="24"/>
          <w:szCs w:val="24"/>
        </w:rPr>
        <w:t> </w:t>
      </w:r>
      <w:r w:rsidRPr="00E80BCB">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045945" w:rsidRDefault="00E80BCB" w:rsidP="00EE7F41">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1 – «Государственная пошлина» (КБК 1.303.15.000);</w:t>
      </w:r>
    </w:p>
    <w:p w:rsidR="00045945" w:rsidRDefault="00E80BCB" w:rsidP="00EE7F41">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1.303.25.000);</w:t>
      </w:r>
    </w:p>
    <w:p w:rsidR="00045945" w:rsidRPr="00E80BCB" w:rsidRDefault="00E80BCB" w:rsidP="00EE7F41">
      <w:pPr>
        <w:numPr>
          <w:ilvl w:val="0"/>
          <w:numId w:val="33"/>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3 – «Пени, штрафы, санкции по налоговым платежам» (КБК</w:t>
      </w:r>
      <w:r>
        <w:rPr>
          <w:rFonts w:hAnsi="Times New Roman" w:cs="Times New Roman"/>
          <w:color w:val="000000"/>
          <w:sz w:val="24"/>
          <w:szCs w:val="24"/>
        </w:rPr>
        <w:t> </w:t>
      </w:r>
      <w:r w:rsidRPr="00E80BCB">
        <w:rPr>
          <w:rFonts w:hAnsi="Times New Roman" w:cs="Times New Roman"/>
          <w:color w:val="000000"/>
          <w:sz w:val="24"/>
          <w:szCs w:val="24"/>
          <w:lang w:val="ru-RU"/>
        </w:rPr>
        <w:t>1.303.35.000);</w:t>
      </w:r>
    </w:p>
    <w:p w:rsidR="00045945" w:rsidRDefault="00E80BCB" w:rsidP="00EE7F41">
      <w:pPr>
        <w:numPr>
          <w:ilvl w:val="0"/>
          <w:numId w:val="33"/>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9.5.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E80BCB">
        <w:rPr>
          <w:rFonts w:hAnsi="Times New Roman" w:cs="Times New Roman"/>
          <w:color w:val="000000"/>
          <w:sz w:val="24"/>
          <w:szCs w:val="24"/>
          <w:lang w:val="ru-RU"/>
        </w:rPr>
        <w:t>– получателей социальных выплат.</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9.6.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9.7.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 приложение № 19.</w:t>
      </w:r>
      <w:r w:rsidRPr="00E80BCB">
        <w:rPr>
          <w:lang w:val="ru-RU"/>
        </w:rPr>
        <w:br/>
      </w:r>
      <w:r w:rsidRPr="00E80BCB">
        <w:rPr>
          <w:rFonts w:hAnsi="Times New Roman" w:cs="Times New Roman"/>
          <w:color w:val="000000"/>
          <w:sz w:val="24"/>
          <w:szCs w:val="24"/>
          <w:lang w:val="ru-RU"/>
        </w:rPr>
        <w:lastRenderedPageBreak/>
        <w:t>Основание: пункт 339 Инструкции к Единому плану счетов № 157н, пункт 11 СГС</w:t>
      </w:r>
      <w:r>
        <w:rPr>
          <w:rFonts w:hAnsi="Times New Roman" w:cs="Times New Roman"/>
          <w:color w:val="000000"/>
          <w:sz w:val="24"/>
          <w:szCs w:val="24"/>
        </w:rPr>
        <w:t> </w:t>
      </w:r>
      <w:r w:rsidRPr="00E80BCB">
        <w:rPr>
          <w:rFonts w:hAnsi="Times New Roman" w:cs="Times New Roman"/>
          <w:color w:val="000000"/>
          <w:sz w:val="24"/>
          <w:szCs w:val="24"/>
          <w:lang w:val="ru-RU"/>
        </w:rPr>
        <w:t>«Доходы».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9.8.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E80BCB">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E80BCB">
        <w:rPr>
          <w:rFonts w:hAnsi="Times New Roman" w:cs="Times New Roman"/>
          <w:color w:val="000000"/>
          <w:sz w:val="24"/>
          <w:szCs w:val="24"/>
          <w:lang w:val="ru-RU"/>
        </w:rPr>
        <w:t>на забалансовом счете 20 «Задолженность, не востребованная кредиторами».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Порядок принятия решения о списании с балансового и забалансового учета утвержден в положении о списании кредиторской задолженности — приложение № 20.</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371, 372 Инструкции к Единому плану счетов № 157н.</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 Финансовый результат</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10.1. Учреждение все расходы производит в соответствии с утвержденной на отчетный</w:t>
      </w:r>
      <w:r>
        <w:rPr>
          <w:rFonts w:hAnsi="Times New Roman" w:cs="Times New Roman"/>
          <w:color w:val="000000"/>
          <w:sz w:val="24"/>
          <w:szCs w:val="24"/>
        </w:rPr>
        <w:t> </w:t>
      </w:r>
      <w:r w:rsidRPr="00E80BCB">
        <w:rPr>
          <w:rFonts w:hAnsi="Times New Roman" w:cs="Times New Roman"/>
          <w:color w:val="000000"/>
          <w:sz w:val="24"/>
          <w:szCs w:val="24"/>
          <w:lang w:val="ru-RU"/>
        </w:rPr>
        <w:t>год бюджетной сметой и в пределах установленных норм:</w:t>
      </w:r>
    </w:p>
    <w:p w:rsidR="00045945" w:rsidRPr="00E80BCB" w:rsidRDefault="00E80BCB" w:rsidP="00EE7F41">
      <w:pPr>
        <w:numPr>
          <w:ilvl w:val="0"/>
          <w:numId w:val="34"/>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045945" w:rsidRPr="00E80BCB" w:rsidRDefault="00E80BCB" w:rsidP="00EE7F41">
      <w:pPr>
        <w:numPr>
          <w:ilvl w:val="0"/>
          <w:numId w:val="34"/>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E80BCB">
        <w:rPr>
          <w:rFonts w:hAnsi="Times New Roman" w:cs="Times New Roman"/>
          <w:color w:val="000000"/>
          <w:sz w:val="24"/>
          <w:szCs w:val="24"/>
          <w:lang w:val="ru-RU"/>
        </w:rPr>
        <w:t>руководителя 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10.2. В составе расходов будущих периодов на счете КБК</w:t>
      </w:r>
      <w:r>
        <w:rPr>
          <w:rFonts w:hAnsi="Times New Roman" w:cs="Times New Roman"/>
          <w:color w:val="000000"/>
          <w:sz w:val="24"/>
          <w:szCs w:val="24"/>
        </w:rPr>
        <w:t> </w:t>
      </w:r>
      <w:r w:rsidRPr="00E80BCB">
        <w:rPr>
          <w:rFonts w:hAnsi="Times New Roman" w:cs="Times New Roman"/>
          <w:color w:val="000000"/>
          <w:sz w:val="24"/>
          <w:szCs w:val="24"/>
          <w:lang w:val="ru-RU"/>
        </w:rPr>
        <w:t>1.401.50.000 «Расходы будущих периодов» отражаются:</w:t>
      </w:r>
    </w:p>
    <w:p w:rsidR="00045945" w:rsidRPr="00E80BCB" w:rsidRDefault="00E80BCB" w:rsidP="00EE7F41">
      <w:pPr>
        <w:numPr>
          <w:ilvl w:val="0"/>
          <w:numId w:val="3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расходы на страхование имущества, гражданской ответственности;</w:t>
      </w:r>
    </w:p>
    <w:p w:rsidR="00045945" w:rsidRPr="00E80BCB" w:rsidRDefault="00E80BCB" w:rsidP="00EE7F41">
      <w:pPr>
        <w:numPr>
          <w:ilvl w:val="0"/>
          <w:numId w:val="3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045945" w:rsidRPr="00E80BCB" w:rsidRDefault="00E80BCB" w:rsidP="00EE7F41">
      <w:pPr>
        <w:numPr>
          <w:ilvl w:val="0"/>
          <w:numId w:val="3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взносы на капремонт многоквартирных домов;</w:t>
      </w:r>
    </w:p>
    <w:p w:rsidR="00045945" w:rsidRPr="00E80BCB" w:rsidRDefault="00E80BCB" w:rsidP="00EE7F41">
      <w:pPr>
        <w:numPr>
          <w:ilvl w:val="0"/>
          <w:numId w:val="3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плата за сертификат ключа ЭП;</w:t>
      </w:r>
    </w:p>
    <w:p w:rsidR="00045945" w:rsidRPr="00E80BCB" w:rsidRDefault="00E80BCB" w:rsidP="00EE7F41">
      <w:pPr>
        <w:numPr>
          <w:ilvl w:val="0"/>
          <w:numId w:val="35"/>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упущенная выгода от сдачи объектов в аренду на льготных условиях;</w:t>
      </w:r>
    </w:p>
    <w:p w:rsidR="00045945" w:rsidRDefault="00E80BCB" w:rsidP="00EE7F41">
      <w:pPr>
        <w:numPr>
          <w:ilvl w:val="0"/>
          <w:numId w:val="35"/>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E80BCB">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E80BCB">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E80BCB">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E80BCB">
        <w:rPr>
          <w:rFonts w:hAnsi="Times New Roman" w:cs="Times New Roman"/>
          <w:color w:val="000000"/>
          <w:sz w:val="24"/>
          <w:szCs w:val="24"/>
          <w:lang w:val="ru-RU"/>
        </w:rPr>
        <w:t>устанавливается руководителем учреждения в приказе.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E80BCB">
        <w:rPr>
          <w:rFonts w:hAnsi="Times New Roman" w:cs="Times New Roman"/>
          <w:color w:val="000000"/>
          <w:sz w:val="24"/>
          <w:szCs w:val="24"/>
          <w:lang w:val="ru-RU"/>
        </w:rPr>
        <w:t>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10.3</w:t>
      </w:r>
      <w:r>
        <w:rPr>
          <w:rFonts w:hAnsi="Times New Roman" w:cs="Times New Roman"/>
          <w:color w:val="000000"/>
          <w:sz w:val="24"/>
          <w:szCs w:val="24"/>
        </w:rPr>
        <w:t> </w:t>
      </w:r>
      <w:proofErr w:type="gramStart"/>
      <w:r w:rsidRPr="00E80BCB">
        <w:rPr>
          <w:rFonts w:hAnsi="Times New Roman" w:cs="Times New Roman"/>
          <w:color w:val="000000"/>
          <w:sz w:val="24"/>
          <w:szCs w:val="24"/>
          <w:lang w:val="ru-RU"/>
        </w:rPr>
        <w:t>В</w:t>
      </w:r>
      <w:proofErr w:type="gramEnd"/>
      <w:r w:rsidRPr="00E80BCB">
        <w:rPr>
          <w:rFonts w:hAnsi="Times New Roman" w:cs="Times New Roman"/>
          <w:color w:val="000000"/>
          <w:sz w:val="24"/>
          <w:szCs w:val="24"/>
          <w:lang w:val="ru-RU"/>
        </w:rPr>
        <w:t xml:space="preserve"> учреждении создаются резервы по выплатам персоналу, по искам и претензионным требованиям,</w:t>
      </w:r>
      <w:r>
        <w:rPr>
          <w:rFonts w:hAnsi="Times New Roman" w:cs="Times New Roman"/>
          <w:color w:val="000000"/>
          <w:sz w:val="24"/>
          <w:szCs w:val="24"/>
        </w:rPr>
        <w:t> </w:t>
      </w:r>
      <w:r w:rsidRPr="00E80BCB">
        <w:rPr>
          <w:rFonts w:hAnsi="Times New Roman" w:cs="Times New Roman"/>
          <w:color w:val="000000"/>
          <w:sz w:val="24"/>
          <w:szCs w:val="24"/>
          <w:lang w:val="ru-RU"/>
        </w:rPr>
        <w:t>по обязательствам при приемке результатов контрактов в ЕИС в сфере закупок,</w:t>
      </w:r>
      <w:r>
        <w:rPr>
          <w:rFonts w:hAnsi="Times New Roman" w:cs="Times New Roman"/>
          <w:color w:val="000000"/>
          <w:sz w:val="24"/>
          <w:szCs w:val="24"/>
        </w:rPr>
        <w:t> </w:t>
      </w:r>
      <w:r w:rsidRPr="00E80BCB">
        <w:rPr>
          <w:rFonts w:hAnsi="Times New Roman" w:cs="Times New Roman"/>
          <w:color w:val="000000"/>
          <w:sz w:val="24"/>
          <w:szCs w:val="24"/>
          <w:lang w:val="ru-RU"/>
        </w:rPr>
        <w:t xml:space="preserve">по гарантийному ремонту, по убыточным договорным обязательствам, на демонтаж основных средств, на оплату обязательств, по которым </w:t>
      </w:r>
      <w:r w:rsidRPr="00E80BCB">
        <w:rPr>
          <w:rFonts w:hAnsi="Times New Roman" w:cs="Times New Roman"/>
          <w:color w:val="000000"/>
          <w:sz w:val="24"/>
          <w:szCs w:val="24"/>
          <w:lang w:val="ru-RU"/>
        </w:rPr>
        <w:lastRenderedPageBreak/>
        <w:t>нет документов, по сомнительным долгам, под снижение стоимости материальных запасов.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10.3.1. Резерв расходов по выплатам персоналу. Порядок расчета резерва приведен в приложении 14.</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10.3.2. Резерв по искам, претензионным требованиям – в </w:t>
      </w:r>
      <w:proofErr w:type="gramStart"/>
      <w:r w:rsidRPr="00E80BCB">
        <w:rPr>
          <w:rFonts w:hAnsi="Times New Roman" w:cs="Times New Roman"/>
          <w:color w:val="000000"/>
          <w:sz w:val="24"/>
          <w:szCs w:val="24"/>
          <w:lang w:val="ru-RU"/>
        </w:rPr>
        <w:t>случае</w:t>
      </w:r>
      <w:proofErr w:type="gramEnd"/>
      <w:r w:rsidRPr="00E80BCB">
        <w:rPr>
          <w:rFonts w:hAnsi="Times New Roman" w:cs="Times New Roman"/>
          <w:color w:val="000000"/>
          <w:sz w:val="24"/>
          <w:szCs w:val="24"/>
          <w:lang w:val="ru-RU"/>
        </w:rPr>
        <w:t xml:space="preserve">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10.3.3.</w:t>
      </w:r>
      <w:r>
        <w:rPr>
          <w:rFonts w:hAnsi="Times New Roman" w:cs="Times New Roman"/>
          <w:color w:val="000000"/>
          <w:sz w:val="24"/>
          <w:szCs w:val="24"/>
        </w:rPr>
        <w:t> </w:t>
      </w:r>
      <w:r w:rsidRPr="00E80BCB">
        <w:rPr>
          <w:rFonts w:hAnsi="Times New Roman" w:cs="Times New Roman"/>
          <w:color w:val="000000"/>
          <w:sz w:val="24"/>
          <w:szCs w:val="24"/>
          <w:lang w:val="ru-RU"/>
        </w:rPr>
        <w:t>Резерв по обязательствам, возникающим при поступлении товаров, работ,</w:t>
      </w:r>
      <w:r w:rsidRPr="00E80BCB">
        <w:rPr>
          <w:lang w:val="ru-RU"/>
        </w:rPr>
        <w:br/>
      </w:r>
      <w:r w:rsidRPr="00E80BCB">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отражается на дату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10.3.4.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рассчитывается от суммы плановой выручки, умноженной на коэффициент предельного размера. Коэффициент рассчитывается как соотношение расходов на гарантийный ремонт за предшествующие три года к объему выручки за предшествующие три года.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10.3.5. 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w:t>
      </w:r>
      <w:r w:rsidRPr="00E80BCB">
        <w:rPr>
          <w:rFonts w:hAnsi="Times New Roman" w:cs="Times New Roman"/>
          <w:color w:val="000000"/>
          <w:sz w:val="24"/>
          <w:szCs w:val="24"/>
          <w:lang w:val="ru-RU"/>
        </w:rPr>
        <w:lastRenderedPageBreak/>
        <w:t xml:space="preserve">разнице между предполагаемыми доходами и расходами, увеличенной на сумму санкций по договору. </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10.3.6.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10.3.7. Резерв по сомнительным долгам отражается на забалансовом счете 04 и равен </w:t>
      </w:r>
      <w:proofErr w:type="gramStart"/>
      <w:r w:rsidRPr="00E80BCB">
        <w:rPr>
          <w:rFonts w:hAnsi="Times New Roman" w:cs="Times New Roman"/>
          <w:color w:val="000000"/>
          <w:sz w:val="24"/>
          <w:szCs w:val="24"/>
          <w:lang w:val="ru-RU"/>
        </w:rPr>
        <w:t>сумме</w:t>
      </w:r>
      <w:proofErr w:type="gramEnd"/>
      <w:r w:rsidRPr="00E80BCB">
        <w:rPr>
          <w:rFonts w:hAnsi="Times New Roman" w:cs="Times New Roman"/>
          <w:color w:val="000000"/>
          <w:sz w:val="24"/>
          <w:szCs w:val="24"/>
          <w:lang w:val="ru-RU"/>
        </w:rPr>
        <w:t xml:space="preserve"> числящейся на нем дебиторской задолженности. На балансовых счетах резерв не отражается.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11. Санкционирование расходов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15.</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12. Представительские расходы</w:t>
      </w:r>
    </w:p>
    <w:p w:rsidR="00045945" w:rsidRDefault="00E80BCB">
      <w:pPr>
        <w:rPr>
          <w:rFonts w:hAnsi="Times New Roman" w:cs="Times New Roman"/>
          <w:color w:val="000000"/>
          <w:sz w:val="24"/>
          <w:szCs w:val="24"/>
        </w:rPr>
      </w:pPr>
      <w:r w:rsidRPr="00E80BCB">
        <w:rPr>
          <w:rFonts w:hAnsi="Times New Roman" w:cs="Times New Roman"/>
          <w:color w:val="000000"/>
          <w:sz w:val="24"/>
          <w:szCs w:val="24"/>
          <w:lang w:val="ru-RU"/>
        </w:rPr>
        <w:t xml:space="preserve">12.1.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А именно расходы:</w:t>
      </w:r>
    </w:p>
    <w:p w:rsidR="00045945" w:rsidRPr="00E80BCB" w:rsidRDefault="00E80BCB" w:rsidP="00EE7F41">
      <w:pPr>
        <w:numPr>
          <w:ilvl w:val="0"/>
          <w:numId w:val="3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045945" w:rsidRPr="00E80BCB" w:rsidRDefault="00E80BCB" w:rsidP="00EE7F41">
      <w:pPr>
        <w:numPr>
          <w:ilvl w:val="0"/>
          <w:numId w:val="36"/>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045945" w:rsidRDefault="00E80BCB" w:rsidP="00EE7F41">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участников канцелярскими принадлежностями;</w:t>
      </w:r>
    </w:p>
    <w:p w:rsidR="00045945" w:rsidRPr="00E80BCB" w:rsidRDefault="00E80BCB" w:rsidP="00EE7F41">
      <w:pPr>
        <w:numPr>
          <w:ilvl w:val="0"/>
          <w:numId w:val="36"/>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транспортное обеспечение доставки участников к месту мероприятия и обратно.</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12.2. Документами, подтверждающими обоснованность представительских расходов, являются:</w:t>
      </w:r>
    </w:p>
    <w:p w:rsidR="00045945" w:rsidRPr="00E80BCB" w:rsidRDefault="00E80BCB" w:rsidP="00EE7F41">
      <w:pPr>
        <w:numPr>
          <w:ilvl w:val="0"/>
          <w:numId w:val="37"/>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rsidR="00045945" w:rsidRPr="00E80BCB" w:rsidRDefault="00E80BCB" w:rsidP="00EE7F41">
      <w:pPr>
        <w:numPr>
          <w:ilvl w:val="0"/>
          <w:numId w:val="37"/>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смета предстоящих расходов на мероприятие;</w:t>
      </w:r>
    </w:p>
    <w:p w:rsidR="00045945" w:rsidRPr="00E80BCB" w:rsidRDefault="00E80BCB" w:rsidP="00EE7F41">
      <w:pPr>
        <w:numPr>
          <w:ilvl w:val="0"/>
          <w:numId w:val="37"/>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045945" w:rsidRPr="00E80BCB" w:rsidRDefault="00E80BCB" w:rsidP="00EE7F41">
      <w:pPr>
        <w:numPr>
          <w:ilvl w:val="0"/>
          <w:numId w:val="37"/>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первичные документы о произведенных расходах.</w:t>
      </w:r>
    </w:p>
    <w:p w:rsidR="00045945" w:rsidRPr="00E80BCB" w:rsidRDefault="00045945">
      <w:pPr>
        <w:rPr>
          <w:rFonts w:hAnsi="Times New Roman" w:cs="Times New Roman"/>
          <w:color w:val="000000"/>
          <w:sz w:val="24"/>
          <w:szCs w:val="24"/>
          <w:lang w:val="ru-RU"/>
        </w:rPr>
      </w:pP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lastRenderedPageBreak/>
        <w:t>13. Денежные документы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13.1. В составе денежных документов учитываются:</w:t>
      </w:r>
    </w:p>
    <w:p w:rsidR="00045945" w:rsidRDefault="00E80BCB" w:rsidP="00EE7F41">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почтовые марки;</w:t>
      </w:r>
    </w:p>
    <w:p w:rsidR="00045945" w:rsidRDefault="00E80BCB" w:rsidP="00EE7F41">
      <w:pPr>
        <w:numPr>
          <w:ilvl w:val="0"/>
          <w:numId w:val="38"/>
        </w:numPr>
        <w:ind w:left="780" w:right="180"/>
        <w:contextualSpacing/>
        <w:rPr>
          <w:rFonts w:hAnsi="Times New Roman" w:cs="Times New Roman"/>
          <w:color w:val="000000"/>
          <w:sz w:val="24"/>
          <w:szCs w:val="24"/>
        </w:rPr>
      </w:pPr>
      <w:r>
        <w:rPr>
          <w:rFonts w:hAnsi="Times New Roman" w:cs="Times New Roman"/>
          <w:color w:val="000000"/>
          <w:sz w:val="24"/>
          <w:szCs w:val="24"/>
        </w:rPr>
        <w:t>конверты с марками;</w:t>
      </w:r>
    </w:p>
    <w:p w:rsidR="00045945" w:rsidRPr="00E80BCB" w:rsidRDefault="00E80BCB" w:rsidP="00EE7F41">
      <w:pPr>
        <w:numPr>
          <w:ilvl w:val="0"/>
          <w:numId w:val="3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талоны на ГСМ и масла;</w:t>
      </w:r>
    </w:p>
    <w:p w:rsidR="00045945" w:rsidRPr="00E80BCB" w:rsidRDefault="00E80BCB" w:rsidP="00EE7F41">
      <w:pPr>
        <w:numPr>
          <w:ilvl w:val="0"/>
          <w:numId w:val="3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оплаченные путевки в дома отдыха, санатории, турбазы и пр.;</w:t>
      </w:r>
    </w:p>
    <w:p w:rsidR="00045945" w:rsidRPr="00E80BCB" w:rsidRDefault="00E80BCB" w:rsidP="00EE7F41">
      <w:pPr>
        <w:numPr>
          <w:ilvl w:val="0"/>
          <w:numId w:val="38"/>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оформленные на бумажном носителе проездные документы (билеты);</w:t>
      </w:r>
    </w:p>
    <w:p w:rsidR="00045945" w:rsidRDefault="00E80BCB" w:rsidP="00EE7F41">
      <w:pPr>
        <w:numPr>
          <w:ilvl w:val="0"/>
          <w:numId w:val="38"/>
        </w:numPr>
        <w:ind w:left="780" w:right="180"/>
        <w:rPr>
          <w:rFonts w:hAnsi="Times New Roman" w:cs="Times New Roman"/>
          <w:color w:val="000000"/>
          <w:sz w:val="24"/>
          <w:szCs w:val="24"/>
        </w:rPr>
      </w:pPr>
      <w:r>
        <w:rPr>
          <w:rFonts w:hAnsi="Times New Roman" w:cs="Times New Roman"/>
          <w:color w:val="000000"/>
          <w:sz w:val="24"/>
          <w:szCs w:val="24"/>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169 Инструкции к Единому плану счетов № 157н.</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13.2.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13.3. Выдача талонов фиксируется в Книге учета движения талонов. Форма книги утверждается учреждением самостоятельно.</w:t>
      </w:r>
    </w:p>
    <w:p w:rsidR="00045945" w:rsidRPr="00E80BCB" w:rsidRDefault="00E80BCB">
      <w:pPr>
        <w:rPr>
          <w:rFonts w:hAnsi="Times New Roman" w:cs="Times New Roman"/>
          <w:color w:val="000000"/>
          <w:sz w:val="24"/>
          <w:szCs w:val="24"/>
          <w:lang w:val="ru-RU"/>
        </w:rPr>
      </w:pPr>
      <w:r w:rsidRPr="00E80BCB">
        <w:rPr>
          <w:rFonts w:hAnsi="Times New Roman" w:cs="Times New Roman"/>
          <w:b/>
          <w:bCs/>
          <w:color w:val="000000"/>
          <w:sz w:val="24"/>
          <w:szCs w:val="24"/>
          <w:lang w:val="ru-RU"/>
        </w:rPr>
        <w:t>14.</w:t>
      </w:r>
      <w:r>
        <w:rPr>
          <w:rFonts w:hAnsi="Times New Roman" w:cs="Times New Roman"/>
          <w:b/>
          <w:bCs/>
          <w:color w:val="000000"/>
          <w:sz w:val="24"/>
          <w:szCs w:val="24"/>
        </w:rPr>
        <w:t> </w:t>
      </w:r>
      <w:r w:rsidRPr="00E80BCB">
        <w:rPr>
          <w:rFonts w:hAnsi="Times New Roman" w:cs="Times New Roman"/>
          <w:b/>
          <w:bCs/>
          <w:color w:val="000000"/>
          <w:sz w:val="24"/>
          <w:szCs w:val="24"/>
          <w:lang w:val="ru-RU"/>
        </w:rPr>
        <w:t>Целевые средства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14.1. Расчеты с целевыми поступлениями на забалансовом счете 17 и целевыми выбытиями на забалансовом счете 18 ведутся в разрезе контрагентов, уникальных идентификаторов начислений (УИН), кодов целей и правовых оснований, включая дату исполнения.</w:t>
      </w:r>
    </w:p>
    <w:p w:rsidR="00045945" w:rsidRPr="007648FE" w:rsidRDefault="00E80BCB" w:rsidP="007648FE">
      <w:pPr>
        <w:spacing w:line="600" w:lineRule="atLeast"/>
        <w:jc w:val="center"/>
        <w:rPr>
          <w:b/>
          <w:bCs/>
          <w:color w:val="252525"/>
          <w:spacing w:val="-2"/>
          <w:sz w:val="28"/>
          <w:szCs w:val="28"/>
          <w:lang w:val="ru-RU"/>
        </w:rPr>
      </w:pPr>
      <w:r w:rsidRPr="007648FE">
        <w:rPr>
          <w:b/>
          <w:bCs/>
          <w:color w:val="252525"/>
          <w:spacing w:val="-2"/>
          <w:sz w:val="28"/>
          <w:szCs w:val="28"/>
        </w:rPr>
        <w:t>VI</w:t>
      </w:r>
      <w:r w:rsidRPr="007648FE">
        <w:rPr>
          <w:b/>
          <w:bCs/>
          <w:color w:val="252525"/>
          <w:spacing w:val="-2"/>
          <w:sz w:val="28"/>
          <w:szCs w:val="28"/>
          <w:lang w:val="ru-RU"/>
        </w:rPr>
        <w:t>. Инвентаризация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E80BCB">
        <w:rPr>
          <w:rFonts w:hAnsi="Times New Roman" w:cs="Times New Roman"/>
          <w:color w:val="000000"/>
          <w:sz w:val="24"/>
          <w:szCs w:val="24"/>
          <w:lang w:val="ru-RU"/>
        </w:rPr>
        <w:t>числе</w:t>
      </w:r>
      <w:r>
        <w:rPr>
          <w:rFonts w:hAnsi="Times New Roman" w:cs="Times New Roman"/>
          <w:color w:val="000000"/>
          <w:sz w:val="24"/>
          <w:szCs w:val="24"/>
        </w:rPr>
        <w:t> </w:t>
      </w:r>
      <w:r w:rsidRPr="00E80BCB">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E80BCB">
        <w:rPr>
          <w:rFonts w:hAnsi="Times New Roman" w:cs="Times New Roman"/>
          <w:color w:val="000000"/>
          <w:sz w:val="24"/>
          <w:szCs w:val="24"/>
          <w:lang w:val="ru-RU"/>
        </w:rPr>
        <w:t>числе</w:t>
      </w:r>
      <w:r>
        <w:rPr>
          <w:rFonts w:hAnsi="Times New Roman" w:cs="Times New Roman"/>
          <w:color w:val="000000"/>
          <w:sz w:val="24"/>
          <w:szCs w:val="24"/>
        </w:rPr>
        <w:t> </w:t>
      </w:r>
      <w:r w:rsidRPr="00E80BCB">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E80BCB">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E80BCB">
        <w:rPr>
          <w:rFonts w:hAnsi="Times New Roman" w:cs="Times New Roman"/>
          <w:color w:val="000000"/>
          <w:sz w:val="24"/>
          <w:szCs w:val="24"/>
          <w:lang w:val="ru-RU"/>
        </w:rPr>
        <w:t>проведения инвентаризации приведены в приложении 17.</w:t>
      </w:r>
      <w:r w:rsidRPr="00E80BCB">
        <w:rPr>
          <w:lang w:val="ru-RU"/>
        </w:rPr>
        <w:br/>
      </w:r>
      <w:r w:rsidRPr="00E80BCB">
        <w:rPr>
          <w:rFonts w:hAnsi="Times New Roman" w:cs="Times New Roman"/>
          <w:color w:val="000000"/>
          <w:sz w:val="24"/>
          <w:szCs w:val="24"/>
          <w:lang w:val="ru-RU"/>
        </w:rPr>
        <w:t>Основание: статья 11 Закона от 06.12.2011 № 402-ФЗ, пункт 9 СГС «Учетная политика, оценочные значения и ошибки».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E80BCB">
        <w:rPr>
          <w:rFonts w:hAnsi="Times New Roman" w:cs="Times New Roman"/>
          <w:color w:val="000000"/>
          <w:sz w:val="24"/>
          <w:szCs w:val="24"/>
          <w:lang w:val="ru-RU"/>
        </w:rPr>
        <w:t>4.</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4. Результаты любых инвентаризаций, проведенных в период с 1 октября и до годовой отчетности, в том числе по причинам, не связанным с подготовкой к годовой отчетности, </w:t>
      </w:r>
      <w:proofErr w:type="gramStart"/>
      <w:r w:rsidRPr="00E80BCB">
        <w:rPr>
          <w:rFonts w:hAnsi="Times New Roman" w:cs="Times New Roman"/>
          <w:color w:val="000000"/>
          <w:sz w:val="24"/>
          <w:szCs w:val="24"/>
          <w:lang w:val="ru-RU"/>
        </w:rPr>
        <w:t>например</w:t>
      </w:r>
      <w:proofErr w:type="gramEnd"/>
      <w:r w:rsidRPr="00E80BCB">
        <w:rPr>
          <w:rFonts w:hAnsi="Times New Roman" w:cs="Times New Roman"/>
          <w:color w:val="000000"/>
          <w:sz w:val="24"/>
          <w:szCs w:val="24"/>
          <w:lang w:val="ru-RU"/>
        </w:rPr>
        <w:t xml:space="preserve"> при смене МОЛ или недостаче, признаются достаточными для подтверждения достоверности годовой отчетности.</w:t>
      </w:r>
    </w:p>
    <w:p w:rsidR="00045945" w:rsidRPr="007648FE" w:rsidRDefault="00E80BCB" w:rsidP="007648FE">
      <w:pPr>
        <w:jc w:val="center"/>
        <w:rPr>
          <w:b/>
          <w:bCs/>
          <w:color w:val="252525"/>
          <w:spacing w:val="-2"/>
          <w:sz w:val="28"/>
          <w:szCs w:val="28"/>
          <w:lang w:val="ru-RU"/>
        </w:rPr>
      </w:pPr>
      <w:r w:rsidRPr="007648FE">
        <w:rPr>
          <w:b/>
          <w:bCs/>
          <w:color w:val="252525"/>
          <w:spacing w:val="-2"/>
          <w:sz w:val="28"/>
          <w:szCs w:val="28"/>
        </w:rPr>
        <w:lastRenderedPageBreak/>
        <w:t>VII</w:t>
      </w:r>
      <w:r w:rsidRPr="007648FE">
        <w:rPr>
          <w:b/>
          <w:bCs/>
          <w:color w:val="252525"/>
          <w:spacing w:val="-2"/>
          <w:sz w:val="28"/>
          <w:szCs w:val="28"/>
          <w:lang w:val="ru-RU"/>
        </w:rPr>
        <w:t>. Порядок организации и обеспечения внутреннего финансового контроля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внутренний</w:t>
      </w:r>
      <w:r>
        <w:rPr>
          <w:rFonts w:hAnsi="Times New Roman" w:cs="Times New Roman"/>
          <w:color w:val="000000"/>
          <w:sz w:val="24"/>
          <w:szCs w:val="24"/>
        </w:rPr>
        <w:t> </w:t>
      </w:r>
      <w:r w:rsidRPr="00E80BCB">
        <w:rPr>
          <w:rFonts w:hAnsi="Times New Roman" w:cs="Times New Roman"/>
          <w:color w:val="000000"/>
          <w:sz w:val="24"/>
          <w:szCs w:val="24"/>
          <w:lang w:val="ru-RU"/>
        </w:rPr>
        <w:t>контроль в ходе своей деятельности осуществляют в рамках своих полномочий:</w:t>
      </w:r>
    </w:p>
    <w:p w:rsidR="00045945" w:rsidRDefault="00E80BCB" w:rsidP="00EE7F41">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учреждения, его заместители;</w:t>
      </w:r>
    </w:p>
    <w:p w:rsidR="00045945" w:rsidRDefault="00E80BCB" w:rsidP="00EE7F41">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045945" w:rsidRPr="00E80BCB" w:rsidRDefault="00E80BCB" w:rsidP="00EE7F41">
      <w:pPr>
        <w:numPr>
          <w:ilvl w:val="0"/>
          <w:numId w:val="39"/>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начальник планово-экономического отдела, сотрудники отдела;</w:t>
      </w:r>
    </w:p>
    <w:p w:rsidR="00045945" w:rsidRPr="00E80BCB" w:rsidRDefault="00E80BCB" w:rsidP="00EE7F41">
      <w:pPr>
        <w:numPr>
          <w:ilvl w:val="0"/>
          <w:numId w:val="39"/>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начальник юридического отдела, сотрудники отдела;</w:t>
      </w:r>
    </w:p>
    <w:p w:rsidR="00045945" w:rsidRPr="00E80BCB" w:rsidRDefault="00E80BCB" w:rsidP="00EE7F41">
      <w:pPr>
        <w:numPr>
          <w:ilvl w:val="0"/>
          <w:numId w:val="39"/>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иные должностные лица учреждения в соответствии со своими обязанностями.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11.</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E80BCB">
        <w:rPr>
          <w:rFonts w:hAnsi="Times New Roman" w:cs="Times New Roman"/>
          <w:color w:val="000000"/>
          <w:sz w:val="24"/>
          <w:szCs w:val="24"/>
          <w:lang w:val="ru-RU"/>
        </w:rPr>
        <w:t>157н.</w:t>
      </w:r>
    </w:p>
    <w:p w:rsidR="00045945" w:rsidRPr="007648FE" w:rsidRDefault="00E80BCB" w:rsidP="007648FE">
      <w:pPr>
        <w:spacing w:line="600" w:lineRule="atLeast"/>
        <w:jc w:val="center"/>
        <w:rPr>
          <w:b/>
          <w:bCs/>
          <w:color w:val="252525"/>
          <w:spacing w:val="-2"/>
          <w:sz w:val="28"/>
          <w:szCs w:val="28"/>
          <w:lang w:val="ru-RU"/>
        </w:rPr>
      </w:pPr>
      <w:r w:rsidRPr="007648FE">
        <w:rPr>
          <w:b/>
          <w:bCs/>
          <w:color w:val="252525"/>
          <w:spacing w:val="-2"/>
          <w:sz w:val="28"/>
          <w:szCs w:val="28"/>
        </w:rPr>
        <w:t>VIII</w:t>
      </w:r>
      <w:r w:rsidRPr="007648FE">
        <w:rPr>
          <w:b/>
          <w:bCs/>
          <w:color w:val="252525"/>
          <w:spacing w:val="-2"/>
          <w:sz w:val="28"/>
          <w:szCs w:val="28"/>
          <w:lang w:val="ru-RU"/>
        </w:rPr>
        <w:t>. События после отчетной даты</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 16.</w:t>
      </w:r>
    </w:p>
    <w:p w:rsidR="00045945" w:rsidRPr="007648FE" w:rsidRDefault="00E80BCB" w:rsidP="007648FE">
      <w:pPr>
        <w:spacing w:line="600" w:lineRule="atLeast"/>
        <w:jc w:val="center"/>
        <w:rPr>
          <w:b/>
          <w:bCs/>
          <w:color w:val="252525"/>
          <w:spacing w:val="-2"/>
          <w:sz w:val="28"/>
          <w:szCs w:val="28"/>
          <w:lang w:val="ru-RU"/>
        </w:rPr>
      </w:pPr>
      <w:r w:rsidRPr="007648FE">
        <w:rPr>
          <w:b/>
          <w:bCs/>
          <w:color w:val="252525"/>
          <w:spacing w:val="-2"/>
          <w:sz w:val="28"/>
          <w:szCs w:val="28"/>
        </w:rPr>
        <w:t>IX</w:t>
      </w:r>
      <w:r w:rsidRPr="007648FE">
        <w:rPr>
          <w:b/>
          <w:bCs/>
          <w:color w:val="252525"/>
          <w:spacing w:val="-2"/>
          <w:sz w:val="28"/>
          <w:szCs w:val="28"/>
          <w:lang w:val="ru-RU"/>
        </w:rPr>
        <w:t>. Бухгалтерская (финансовая) отчетность</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E80BCB">
        <w:rPr>
          <w:rFonts w:hAnsi="Times New Roman" w:cs="Times New Roman"/>
          <w:color w:val="000000"/>
          <w:sz w:val="24"/>
          <w:szCs w:val="24"/>
          <w:lang w:val="ru-RU"/>
        </w:rPr>
        <w:t>№</w:t>
      </w:r>
      <w:r>
        <w:rPr>
          <w:rFonts w:hAnsi="Times New Roman" w:cs="Times New Roman"/>
          <w:color w:val="000000"/>
          <w:sz w:val="24"/>
          <w:szCs w:val="24"/>
        </w:rPr>
        <w:t> </w:t>
      </w:r>
      <w:r w:rsidRPr="00E80BCB">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p>
    <w:p w:rsidR="00045945" w:rsidRPr="00E80BCB" w:rsidRDefault="00E80BCB" w:rsidP="00EE7F41">
      <w:pPr>
        <w:numPr>
          <w:ilvl w:val="0"/>
          <w:numId w:val="40"/>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квартальные</w:t>
      </w:r>
      <w:r>
        <w:rPr>
          <w:rFonts w:hAnsi="Times New Roman" w:cs="Times New Roman"/>
          <w:color w:val="000000"/>
          <w:sz w:val="24"/>
          <w:szCs w:val="24"/>
        </w:rPr>
        <w:t> </w:t>
      </w:r>
      <w:r w:rsidRPr="00E80BCB">
        <w:rPr>
          <w:rFonts w:hAnsi="Times New Roman" w:cs="Times New Roman"/>
          <w:color w:val="000000"/>
          <w:sz w:val="24"/>
          <w:szCs w:val="24"/>
          <w:lang w:val="ru-RU"/>
        </w:rPr>
        <w:t>– до 10-го числа месяца, следующего за отчетным периодом;</w:t>
      </w:r>
    </w:p>
    <w:p w:rsidR="00045945" w:rsidRPr="00E80BCB" w:rsidRDefault="00E80BCB" w:rsidP="00EE7F41">
      <w:pPr>
        <w:numPr>
          <w:ilvl w:val="0"/>
          <w:numId w:val="40"/>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годовой</w:t>
      </w:r>
      <w:r>
        <w:rPr>
          <w:rFonts w:hAnsi="Times New Roman" w:cs="Times New Roman"/>
          <w:color w:val="000000"/>
          <w:sz w:val="24"/>
          <w:szCs w:val="24"/>
        </w:rPr>
        <w:t> </w:t>
      </w:r>
      <w:r w:rsidRPr="00E80BCB">
        <w:rPr>
          <w:rFonts w:hAnsi="Times New Roman" w:cs="Times New Roman"/>
          <w:color w:val="000000"/>
          <w:sz w:val="24"/>
          <w:szCs w:val="24"/>
          <w:lang w:val="ru-RU"/>
        </w:rPr>
        <w:t>– до 17</w:t>
      </w:r>
      <w:r>
        <w:rPr>
          <w:rFonts w:hAnsi="Times New Roman" w:cs="Times New Roman"/>
          <w:color w:val="000000"/>
          <w:sz w:val="24"/>
          <w:szCs w:val="24"/>
        </w:rPr>
        <w:t> </w:t>
      </w:r>
      <w:r w:rsidRPr="00E80BCB">
        <w:rPr>
          <w:rFonts w:hAnsi="Times New Roman" w:cs="Times New Roman"/>
          <w:color w:val="000000"/>
          <w:sz w:val="24"/>
          <w:szCs w:val="24"/>
          <w:lang w:val="ru-RU"/>
        </w:rPr>
        <w:t>января года, следующего за отчетным годом.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Обособленные структурные подразделения представляют отчетность главному бухгалтеру 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Основание: пункт 19 СГС «Отчет о движении</w:t>
      </w:r>
      <w:r>
        <w:rPr>
          <w:rFonts w:hAnsi="Times New Roman" w:cs="Times New Roman"/>
          <w:color w:val="000000"/>
          <w:sz w:val="24"/>
          <w:szCs w:val="24"/>
        </w:rPr>
        <w:t> </w:t>
      </w:r>
      <w:r w:rsidRPr="00E80BCB">
        <w:rPr>
          <w:rFonts w:hAnsi="Times New Roman" w:cs="Times New Roman"/>
          <w:color w:val="000000"/>
          <w:sz w:val="24"/>
          <w:szCs w:val="24"/>
          <w:lang w:val="ru-RU"/>
        </w:rPr>
        <w:t>денежных</w:t>
      </w:r>
      <w:r>
        <w:rPr>
          <w:rFonts w:hAnsi="Times New Roman" w:cs="Times New Roman"/>
          <w:color w:val="000000"/>
          <w:sz w:val="24"/>
          <w:szCs w:val="24"/>
        </w:rPr>
        <w:t> </w:t>
      </w:r>
      <w:r w:rsidRPr="00E80BCB">
        <w:rPr>
          <w:rFonts w:hAnsi="Times New Roman" w:cs="Times New Roman"/>
          <w:color w:val="000000"/>
          <w:sz w:val="24"/>
          <w:szCs w:val="24"/>
          <w:lang w:val="ru-RU"/>
        </w:rPr>
        <w:t>средств».</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3. 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E80BCB">
        <w:rPr>
          <w:rFonts w:hAnsi="Times New Roman" w:cs="Times New Roman"/>
          <w:color w:val="000000"/>
          <w:sz w:val="24"/>
          <w:szCs w:val="24"/>
          <w:lang w:val="ru-RU"/>
        </w:rPr>
        <w:t>402-ФЗ.</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 В целях раскрытия в годовой бухгалтерской отчетности информации о юридических и физических лицах, на деятельность которых учреждение способно оказывать влияние или которые способны оказывать влияние на деятельность учреждения (далее – связанные стороны), а также об операциях со связанными сторонами сотрудник, назначенный приказом руководителя, представляет в бухгалтерию состав связанных сторон на 1 января года, следующего за отчетным.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Срок представления информации – не позднее первого рабочего дня года, следующего за отчетным.</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пункты 7, 8 СГС «Информация о связанных сторонах».</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Информацию с составом связанных сторон ответственный сотрудник представляет в свободной форме, с указанием следующих реквизитов:</w:t>
      </w:r>
    </w:p>
    <w:p w:rsidR="00045945" w:rsidRPr="00E80BCB" w:rsidRDefault="00E80BCB" w:rsidP="00EE7F41">
      <w:pPr>
        <w:numPr>
          <w:ilvl w:val="0"/>
          <w:numId w:val="4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полное наименование юридического лица или фамилия, имя, отчество (если имеется) физического лица, являющегося связанной стороной;</w:t>
      </w:r>
    </w:p>
    <w:p w:rsidR="00045945" w:rsidRDefault="00E80BCB" w:rsidP="00EE7F41">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ИНН связанной стороны;</w:t>
      </w:r>
    </w:p>
    <w:p w:rsidR="00045945" w:rsidRPr="00E80BCB" w:rsidRDefault="00E80BCB" w:rsidP="00EE7F41">
      <w:pPr>
        <w:numPr>
          <w:ilvl w:val="0"/>
          <w:numId w:val="4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тип организации. Для физического лица указывается «физическое лицо»;</w:t>
      </w:r>
    </w:p>
    <w:p w:rsidR="00045945" w:rsidRPr="00E80BCB" w:rsidRDefault="00E80BCB" w:rsidP="00EE7F41">
      <w:pPr>
        <w:numPr>
          <w:ilvl w:val="0"/>
          <w:numId w:val="41"/>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основание, в силу которого лицо признается связанной стороной (исключается из состава связанных сторон);</w:t>
      </w:r>
    </w:p>
    <w:p w:rsidR="00045945" w:rsidRPr="00E80BCB" w:rsidRDefault="00E80BCB" w:rsidP="00EE7F41">
      <w:pPr>
        <w:numPr>
          <w:ilvl w:val="0"/>
          <w:numId w:val="41"/>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дата включения (исключения) в перечень связанных сторон. Дата указывается в формате «ММ.ГГГГ».</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Состав связанных сторон не представляется, если на отчетную дату и в течение отчетного года связанных сторон не было.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 следующего за отчетным.</w:t>
      </w:r>
    </w:p>
    <w:p w:rsidR="00045945" w:rsidRPr="007648FE" w:rsidRDefault="00E80BCB" w:rsidP="007648FE">
      <w:pPr>
        <w:rPr>
          <w:b/>
          <w:bCs/>
          <w:color w:val="252525"/>
          <w:spacing w:val="-2"/>
          <w:sz w:val="28"/>
          <w:szCs w:val="28"/>
          <w:lang w:val="ru-RU"/>
        </w:rPr>
      </w:pPr>
      <w:r w:rsidRPr="007648FE">
        <w:rPr>
          <w:b/>
          <w:bCs/>
          <w:color w:val="252525"/>
          <w:spacing w:val="-2"/>
          <w:sz w:val="28"/>
          <w:szCs w:val="28"/>
        </w:rPr>
        <w:t>X</w:t>
      </w:r>
      <w:r w:rsidRPr="007648FE">
        <w:rPr>
          <w:b/>
          <w:bCs/>
          <w:color w:val="252525"/>
          <w:spacing w:val="-2"/>
          <w:sz w:val="28"/>
          <w:szCs w:val="28"/>
          <w:lang w:val="ru-RU"/>
        </w:rPr>
        <w:t>. Порядок передачи документов бухгалтерского учета</w:t>
      </w:r>
      <w:r w:rsidRPr="007648FE">
        <w:rPr>
          <w:b/>
          <w:bCs/>
          <w:color w:val="252525"/>
          <w:spacing w:val="-2"/>
          <w:sz w:val="28"/>
          <w:szCs w:val="28"/>
        </w:rPr>
        <w:t> </w:t>
      </w:r>
      <w:r w:rsidRPr="007648FE">
        <w:rPr>
          <w:b/>
          <w:bCs/>
          <w:color w:val="252525"/>
          <w:spacing w:val="-2"/>
          <w:sz w:val="28"/>
          <w:szCs w:val="28"/>
          <w:lang w:val="ru-RU"/>
        </w:rPr>
        <w:t>при смене руководителя или главного бухгалтера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3. Передача документов бухучета, печатей и штампов осуществляется при участии комиссии, создаваемой в учреждении.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E80BCB">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E80BCB">
        <w:rPr>
          <w:rFonts w:hAnsi="Times New Roman" w:cs="Times New Roman"/>
          <w:color w:val="000000"/>
          <w:sz w:val="24"/>
          <w:szCs w:val="24"/>
          <w:lang w:val="ru-RU"/>
        </w:rPr>
        <w:t>и типа.</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4. В</w:t>
      </w:r>
      <w:r>
        <w:rPr>
          <w:rFonts w:hAnsi="Times New Roman" w:cs="Times New Roman"/>
          <w:color w:val="000000"/>
          <w:sz w:val="24"/>
          <w:szCs w:val="24"/>
        </w:rPr>
        <w:t> </w:t>
      </w:r>
      <w:r w:rsidRPr="00E80BCB">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E80BCB">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E80BCB">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045945" w:rsidRDefault="00E80BCB">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учетная политика со всеми приложениями;</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 xml:space="preserve">квартальные и </w:t>
      </w:r>
      <w:proofErr w:type="gramStart"/>
      <w:r w:rsidRPr="00E80BCB">
        <w:rPr>
          <w:rFonts w:hAnsi="Times New Roman" w:cs="Times New Roman"/>
          <w:color w:val="000000"/>
          <w:sz w:val="24"/>
          <w:szCs w:val="24"/>
          <w:lang w:val="ru-RU"/>
        </w:rPr>
        <w:t>годовые бухгалтерские отчеты</w:t>
      </w:r>
      <w:proofErr w:type="gramEnd"/>
      <w:r w:rsidRPr="00E80BCB">
        <w:rPr>
          <w:rFonts w:hAnsi="Times New Roman" w:cs="Times New Roman"/>
          <w:color w:val="000000"/>
          <w:sz w:val="24"/>
          <w:szCs w:val="24"/>
          <w:lang w:val="ru-RU"/>
        </w:rPr>
        <w:t xml:space="preserve"> и балансы, налоговые декларации;</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045945" w:rsidRDefault="00E80BCB" w:rsidP="00EE7F41">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 задолженности учреждения, в том числе по уплате налогов;</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 состоянии лицевых счетов учреждения;</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по учету зарплаты и по персонифицированному учету;</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по кассе: кассовые книги, журналы, расходные и приходные кассовые ордера,</w:t>
      </w:r>
      <w:r w:rsidRPr="00E80BCB">
        <w:rPr>
          <w:lang w:val="ru-RU"/>
        </w:rPr>
        <w:br/>
      </w:r>
      <w:r w:rsidRPr="00E80BCB">
        <w:rPr>
          <w:rFonts w:hAnsi="Times New Roman" w:cs="Times New Roman"/>
          <w:color w:val="000000"/>
          <w:sz w:val="24"/>
          <w:szCs w:val="24"/>
          <w:lang w:val="ru-RU"/>
        </w:rPr>
        <w:t>денежные документы и т. д.;</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об условиях хранения и учета наличных денежных средств;</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договоры с поставщиками и подрядчиками, контрагентами, аренды и т. д.;</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договоры с покупателями услуг и работ, подрядчиками и поставщиками;</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E80BCB">
        <w:rPr>
          <w:rFonts w:hAnsi="Times New Roman" w:cs="Times New Roman"/>
          <w:color w:val="000000"/>
          <w:sz w:val="24"/>
          <w:szCs w:val="24"/>
          <w:lang w:val="ru-RU"/>
        </w:rPr>
        <w:t>номеров, внесение записей в единый реестр, коды и т. п.;</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E80BCB">
        <w:rPr>
          <w:rFonts w:hAnsi="Times New Roman" w:cs="Times New Roman"/>
          <w:color w:val="000000"/>
          <w:sz w:val="24"/>
          <w:szCs w:val="24"/>
          <w:lang w:val="ru-RU"/>
        </w:rPr>
        <w:t>ценностях;</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E80BCB">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E80BCB">
        <w:rPr>
          <w:rFonts w:hAnsi="Times New Roman" w:cs="Times New Roman"/>
          <w:color w:val="000000"/>
          <w:sz w:val="24"/>
          <w:szCs w:val="24"/>
          <w:lang w:val="ru-RU"/>
        </w:rPr>
        <w:t>проверки кассы учреждения;</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lastRenderedPageBreak/>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E80BCB">
        <w:rPr>
          <w:rFonts w:hAnsi="Times New Roman" w:cs="Times New Roman"/>
          <w:color w:val="000000"/>
          <w:sz w:val="24"/>
          <w:szCs w:val="24"/>
          <w:lang w:val="ru-RU"/>
        </w:rPr>
        <w:t>задолженности с исчерпывающей характеристикой по каждой сумме;</w:t>
      </w:r>
    </w:p>
    <w:p w:rsidR="00045945" w:rsidRDefault="00E80BCB" w:rsidP="00EE7F41">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rsidR="00045945" w:rsidRPr="00E80BCB" w:rsidRDefault="00E80BCB" w:rsidP="00EE7F41">
      <w:pPr>
        <w:numPr>
          <w:ilvl w:val="0"/>
          <w:numId w:val="42"/>
        </w:numPr>
        <w:ind w:left="780" w:right="180"/>
        <w:contextualSpacing/>
        <w:rPr>
          <w:rFonts w:hAnsi="Times New Roman" w:cs="Times New Roman"/>
          <w:color w:val="000000"/>
          <w:sz w:val="24"/>
          <w:szCs w:val="24"/>
          <w:lang w:val="ru-RU"/>
        </w:rPr>
      </w:pPr>
      <w:r w:rsidRPr="00E80BCB">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045945" w:rsidRDefault="00E80BCB" w:rsidP="00EE7F41">
      <w:pPr>
        <w:numPr>
          <w:ilvl w:val="0"/>
          <w:numId w:val="42"/>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rsidR="00045945" w:rsidRPr="00E80BCB" w:rsidRDefault="00E80BCB" w:rsidP="00EE7F41">
      <w:pPr>
        <w:numPr>
          <w:ilvl w:val="0"/>
          <w:numId w:val="42"/>
        </w:numPr>
        <w:ind w:left="780" w:right="180"/>
        <w:rPr>
          <w:rFonts w:hAnsi="Times New Roman" w:cs="Times New Roman"/>
          <w:color w:val="000000"/>
          <w:sz w:val="24"/>
          <w:szCs w:val="24"/>
          <w:lang w:val="ru-RU"/>
        </w:rPr>
      </w:pPr>
      <w:r w:rsidRPr="00E80BCB">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E80BCB">
        <w:rPr>
          <w:rFonts w:hAnsi="Times New Roman" w:cs="Times New Roman"/>
          <w:color w:val="000000"/>
          <w:sz w:val="24"/>
          <w:szCs w:val="24"/>
          <w:lang w:val="ru-RU"/>
        </w:rPr>
        <w:t>учреждения.</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E80BCB">
        <w:rPr>
          <w:rFonts w:hAnsi="Times New Roman" w:cs="Times New Roman"/>
          <w:color w:val="000000"/>
          <w:sz w:val="24"/>
          <w:szCs w:val="24"/>
          <w:lang w:val="ru-RU"/>
        </w:rPr>
        <w:t>присутствии комиссии.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 xml:space="preserve">Члены комиссии, имеющие замечания по содержанию акта, подписывают его с </w:t>
      </w:r>
      <w:proofErr w:type="gramStart"/>
      <w:r w:rsidRPr="00E80BCB">
        <w:rPr>
          <w:rFonts w:hAnsi="Times New Roman" w:cs="Times New Roman"/>
          <w:color w:val="000000"/>
          <w:sz w:val="24"/>
          <w:szCs w:val="24"/>
          <w:lang w:val="ru-RU"/>
        </w:rPr>
        <w:t>отметкой</w:t>
      </w:r>
      <w:r>
        <w:rPr>
          <w:rFonts w:hAnsi="Times New Roman" w:cs="Times New Roman"/>
          <w:color w:val="000000"/>
          <w:sz w:val="24"/>
          <w:szCs w:val="24"/>
        </w:rPr>
        <w:t> </w:t>
      </w:r>
      <w:r w:rsidRPr="00E80BCB">
        <w:rPr>
          <w:rFonts w:hAnsi="Times New Roman" w:cs="Times New Roman"/>
          <w:color w:val="000000"/>
          <w:sz w:val="24"/>
          <w:szCs w:val="24"/>
          <w:lang w:val="ru-RU"/>
        </w:rPr>
        <w:t xml:space="preserve"> «</w:t>
      </w:r>
      <w:proofErr w:type="gramEnd"/>
      <w:r w:rsidRPr="00E80BCB">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045945" w:rsidRPr="00E80BCB" w:rsidRDefault="00E80BCB">
      <w:pPr>
        <w:rPr>
          <w:rFonts w:hAnsi="Times New Roman" w:cs="Times New Roman"/>
          <w:color w:val="000000"/>
          <w:sz w:val="24"/>
          <w:szCs w:val="24"/>
          <w:lang w:val="ru-RU"/>
        </w:rPr>
      </w:pPr>
      <w:r w:rsidRPr="00E80BCB">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E80BCB">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E80BCB">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E80BCB">
        <w:rPr>
          <w:rFonts w:hAnsi="Times New Roman" w:cs="Times New Roman"/>
          <w:color w:val="000000"/>
          <w:sz w:val="24"/>
          <w:szCs w:val="24"/>
          <w:lang w:val="ru-RU"/>
        </w:rPr>
        <w:t>принимало дела.</w:t>
      </w:r>
    </w:p>
    <w:p w:rsidR="00045945" w:rsidRPr="00E80BCB" w:rsidRDefault="00045945">
      <w:pPr>
        <w:rPr>
          <w:rFonts w:hAnsi="Times New Roman" w:cs="Times New Roman"/>
          <w:color w:val="000000"/>
          <w:sz w:val="24"/>
          <w:szCs w:val="24"/>
          <w:lang w:val="ru-RU"/>
        </w:rPr>
      </w:pPr>
    </w:p>
    <w:tbl>
      <w:tblPr>
        <w:tblW w:w="5000" w:type="pct"/>
        <w:tblCellMar>
          <w:top w:w="15" w:type="dxa"/>
          <w:left w:w="15" w:type="dxa"/>
          <w:bottom w:w="15" w:type="dxa"/>
          <w:right w:w="15" w:type="dxa"/>
        </w:tblCellMar>
        <w:tblLook w:val="0600" w:firstRow="0" w:lastRow="0" w:firstColumn="0" w:lastColumn="0" w:noHBand="1" w:noVBand="1"/>
      </w:tblPr>
      <w:tblGrid>
        <w:gridCol w:w="5196"/>
        <w:gridCol w:w="349"/>
        <w:gridCol w:w="3632"/>
      </w:tblGrid>
      <w:tr w:rsidR="00045945">
        <w:tc>
          <w:tcPr>
            <w:tcW w:w="0" w:type="auto"/>
            <w:tcMar>
              <w:top w:w="75" w:type="dxa"/>
              <w:left w:w="75" w:type="dxa"/>
              <w:bottom w:w="75" w:type="dxa"/>
              <w:right w:w="75" w:type="dxa"/>
            </w:tcMar>
            <w:vAlign w:val="bottom"/>
          </w:tcPr>
          <w:p w:rsidR="00045945" w:rsidRPr="007648FE" w:rsidRDefault="007648FE">
            <w:pPr>
              <w:rPr>
                <w:lang w:val="ru-RU"/>
              </w:rPr>
            </w:pPr>
            <w:r>
              <w:rPr>
                <w:rFonts w:hAnsi="Times New Roman" w:cs="Times New Roman"/>
                <w:color w:val="000000"/>
                <w:sz w:val="24"/>
                <w:szCs w:val="24"/>
                <w:lang w:val="ru-RU"/>
              </w:rPr>
              <w:t>Ведущий специалист</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045945" w:rsidRDefault="00045945">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045945" w:rsidRPr="007648FE" w:rsidRDefault="007648FE">
            <w:pPr>
              <w:rPr>
                <w:lang w:val="ru-RU"/>
              </w:rPr>
            </w:pPr>
            <w:r>
              <w:rPr>
                <w:rFonts w:hAnsi="Times New Roman" w:cs="Times New Roman"/>
                <w:color w:val="000000"/>
                <w:sz w:val="24"/>
                <w:szCs w:val="24"/>
                <w:lang w:val="ru-RU"/>
              </w:rPr>
              <w:t>Н.П.Цыганова</w:t>
            </w:r>
          </w:p>
        </w:tc>
      </w:tr>
      <w:tr w:rsidR="00045945">
        <w:tc>
          <w:tcPr>
            <w:tcW w:w="0" w:type="auto"/>
            <w:tcMar>
              <w:top w:w="75" w:type="dxa"/>
              <w:left w:w="75" w:type="dxa"/>
              <w:bottom w:w="75" w:type="dxa"/>
              <w:right w:w="75" w:type="dxa"/>
            </w:tcMar>
            <w:vAlign w:val="center"/>
          </w:tcPr>
          <w:p w:rsidR="00045945" w:rsidRDefault="0004594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45945" w:rsidRDefault="0004594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45945" w:rsidRDefault="00045945">
            <w:pPr>
              <w:ind w:left="75" w:right="75"/>
              <w:rPr>
                <w:rFonts w:hAnsi="Times New Roman" w:cs="Times New Roman"/>
                <w:color w:val="000000"/>
                <w:sz w:val="24"/>
                <w:szCs w:val="24"/>
              </w:rPr>
            </w:pPr>
          </w:p>
        </w:tc>
      </w:tr>
    </w:tbl>
    <w:p w:rsidR="00E80BCB" w:rsidRDefault="00E80BCB"/>
    <w:p w:rsidR="00071D76" w:rsidRDefault="00071D76"/>
    <w:p w:rsidR="00071D76" w:rsidRDefault="00071D76"/>
    <w:p w:rsidR="00071D76" w:rsidRDefault="00071D76"/>
    <w:p w:rsidR="00071D76" w:rsidRDefault="00071D76"/>
    <w:p w:rsidR="00071D76" w:rsidRDefault="00071D76"/>
    <w:p w:rsidR="00071D76" w:rsidRDefault="00071D76"/>
    <w:p w:rsidR="00071D76" w:rsidRDefault="00071D76"/>
    <w:p w:rsidR="00071D76" w:rsidRDefault="00071D76"/>
    <w:p w:rsidR="00071D76" w:rsidRPr="00071D76" w:rsidRDefault="00071D76" w:rsidP="00071D76">
      <w:pPr>
        <w:spacing w:after="0" w:afterAutospacing="0"/>
        <w:jc w:val="right"/>
        <w:rPr>
          <w:sz w:val="24"/>
          <w:szCs w:val="24"/>
          <w:lang w:val="ru-RU"/>
        </w:rPr>
      </w:pPr>
      <w:r w:rsidRPr="00071D76">
        <w:rPr>
          <w:sz w:val="24"/>
          <w:szCs w:val="24"/>
          <w:lang w:val="ru-RU"/>
        </w:rPr>
        <w:lastRenderedPageBreak/>
        <w:t>Приложение № 1</w:t>
      </w:r>
    </w:p>
    <w:p w:rsidR="00071D76" w:rsidRPr="00071D76" w:rsidRDefault="00071D76" w:rsidP="00071D76">
      <w:pPr>
        <w:spacing w:after="0" w:afterAutospacing="0"/>
        <w:jc w:val="right"/>
        <w:rPr>
          <w:sz w:val="24"/>
          <w:szCs w:val="24"/>
          <w:lang w:val="ru-RU"/>
        </w:rPr>
      </w:pPr>
      <w:r w:rsidRPr="00071D76">
        <w:rPr>
          <w:sz w:val="24"/>
          <w:szCs w:val="24"/>
          <w:lang w:val="ru-RU"/>
        </w:rPr>
        <w:t>к распоряжению №28-р от 28.12.2024г.</w:t>
      </w:r>
    </w:p>
    <w:p w:rsidR="00071D76" w:rsidRPr="00175D08" w:rsidRDefault="00071D76" w:rsidP="00071D76">
      <w:pPr>
        <w:spacing w:after="0" w:afterAutospacing="0"/>
        <w:jc w:val="right"/>
        <w:rPr>
          <w:sz w:val="24"/>
          <w:szCs w:val="24"/>
          <w:lang w:val="ru-RU"/>
        </w:rPr>
      </w:pPr>
      <w:r w:rsidRPr="00175D08">
        <w:rPr>
          <w:sz w:val="24"/>
          <w:szCs w:val="24"/>
          <w:lang w:val="ru-RU"/>
        </w:rPr>
        <w:t>об утверждении учетной политике для</w:t>
      </w:r>
    </w:p>
    <w:p w:rsidR="00071D76" w:rsidRPr="00071D76" w:rsidRDefault="00071D76" w:rsidP="00071D76">
      <w:pPr>
        <w:spacing w:after="0" w:afterAutospacing="0"/>
        <w:jc w:val="right"/>
        <w:rPr>
          <w:sz w:val="24"/>
          <w:szCs w:val="24"/>
          <w:lang w:val="ru-RU"/>
        </w:rPr>
      </w:pPr>
      <w:r w:rsidRPr="00071D76">
        <w:rPr>
          <w:sz w:val="24"/>
          <w:szCs w:val="24"/>
          <w:lang w:val="ru-RU"/>
        </w:rPr>
        <w:t xml:space="preserve">целей бухгалтерского учета                                                                                          </w:t>
      </w:r>
    </w:p>
    <w:p w:rsidR="00071D76" w:rsidRPr="00071D76" w:rsidRDefault="00071D76" w:rsidP="00071D76">
      <w:pPr>
        <w:rPr>
          <w:sz w:val="24"/>
          <w:szCs w:val="24"/>
          <w:lang w:val="ru-RU"/>
        </w:rPr>
      </w:pPr>
    </w:p>
    <w:p w:rsidR="00071D76" w:rsidRPr="00071D76" w:rsidRDefault="00071D76" w:rsidP="00071D76">
      <w:pPr>
        <w:rPr>
          <w:sz w:val="24"/>
          <w:szCs w:val="24"/>
          <w:lang w:val="ru-RU"/>
        </w:rPr>
      </w:pPr>
    </w:p>
    <w:p w:rsidR="00071D76" w:rsidRPr="00071D76" w:rsidRDefault="00071D76" w:rsidP="00071D76">
      <w:pPr>
        <w:ind w:firstLine="540"/>
        <w:jc w:val="both"/>
        <w:rPr>
          <w:sz w:val="24"/>
          <w:szCs w:val="24"/>
          <w:lang w:val="ru-RU"/>
        </w:rPr>
      </w:pPr>
    </w:p>
    <w:p w:rsidR="00071D76" w:rsidRPr="00071D76" w:rsidRDefault="00071D76" w:rsidP="00071D76">
      <w:pPr>
        <w:ind w:firstLine="720"/>
        <w:jc w:val="both"/>
        <w:rPr>
          <w:sz w:val="24"/>
          <w:szCs w:val="24"/>
        </w:rPr>
      </w:pPr>
      <w:r w:rsidRPr="00071D76">
        <w:rPr>
          <w:sz w:val="24"/>
          <w:szCs w:val="24"/>
          <w:lang w:val="ru-RU"/>
        </w:rPr>
        <w:t xml:space="preserve">Для принятия на учет и списания материальных ценностей в Администрации Соусканихинского сельсовета Крапсногорского района Алтайского края создать постоянно </w:t>
      </w:r>
      <w:proofErr w:type="gramStart"/>
      <w:r w:rsidRPr="00071D76">
        <w:rPr>
          <w:sz w:val="24"/>
          <w:szCs w:val="24"/>
          <w:lang w:val="ru-RU"/>
        </w:rPr>
        <w:t xml:space="preserve">действующую  </w:t>
      </w:r>
      <w:r w:rsidRPr="00071D76">
        <w:rPr>
          <w:sz w:val="24"/>
          <w:szCs w:val="24"/>
        </w:rPr>
        <w:t>комиссию</w:t>
      </w:r>
      <w:proofErr w:type="gramEnd"/>
      <w:r w:rsidRPr="00071D76">
        <w:rPr>
          <w:sz w:val="24"/>
          <w:szCs w:val="24"/>
        </w:rPr>
        <w:t xml:space="preserve"> в составе:</w:t>
      </w:r>
    </w:p>
    <w:p w:rsidR="00071D76" w:rsidRPr="00071D76" w:rsidRDefault="00071D76" w:rsidP="00071D76">
      <w:pPr>
        <w:ind w:firstLine="720"/>
        <w:jc w:val="both"/>
        <w:rPr>
          <w:sz w:val="24"/>
          <w:szCs w:val="24"/>
        </w:rPr>
      </w:pPr>
    </w:p>
    <w:tbl>
      <w:tblPr>
        <w:tblW w:w="0" w:type="auto"/>
        <w:tblLook w:val="01E0" w:firstRow="1" w:lastRow="1" w:firstColumn="1" w:lastColumn="1" w:noHBand="0" w:noVBand="0"/>
      </w:tblPr>
      <w:tblGrid>
        <w:gridCol w:w="2878"/>
        <w:gridCol w:w="2613"/>
        <w:gridCol w:w="3752"/>
      </w:tblGrid>
      <w:tr w:rsidR="00071D76" w:rsidRPr="00175D08" w:rsidTr="006E3AB3">
        <w:tc>
          <w:tcPr>
            <w:tcW w:w="2988" w:type="dxa"/>
            <w:shd w:val="clear" w:color="auto" w:fill="auto"/>
          </w:tcPr>
          <w:p w:rsidR="00071D76" w:rsidRPr="00071D76" w:rsidRDefault="00071D76" w:rsidP="006E3AB3">
            <w:pPr>
              <w:jc w:val="both"/>
              <w:rPr>
                <w:sz w:val="24"/>
                <w:szCs w:val="24"/>
              </w:rPr>
            </w:pPr>
            <w:r w:rsidRPr="00071D76">
              <w:rPr>
                <w:sz w:val="24"/>
                <w:szCs w:val="24"/>
              </w:rPr>
              <w:t>Председатель  комиссии</w:t>
            </w:r>
          </w:p>
        </w:tc>
        <w:tc>
          <w:tcPr>
            <w:tcW w:w="2700" w:type="dxa"/>
            <w:shd w:val="clear" w:color="auto" w:fill="auto"/>
          </w:tcPr>
          <w:p w:rsidR="00071D76" w:rsidRPr="00071D76" w:rsidRDefault="00071D76" w:rsidP="006E3AB3">
            <w:pPr>
              <w:jc w:val="both"/>
              <w:rPr>
                <w:sz w:val="24"/>
                <w:szCs w:val="24"/>
              </w:rPr>
            </w:pPr>
            <w:r w:rsidRPr="00071D76">
              <w:rPr>
                <w:sz w:val="24"/>
                <w:szCs w:val="24"/>
              </w:rPr>
              <w:t>Цыганова Н.П.,</w:t>
            </w:r>
          </w:p>
        </w:tc>
        <w:tc>
          <w:tcPr>
            <w:tcW w:w="3883" w:type="dxa"/>
            <w:shd w:val="clear" w:color="auto" w:fill="auto"/>
          </w:tcPr>
          <w:p w:rsidR="00071D76" w:rsidRPr="00071D76" w:rsidRDefault="00071D76" w:rsidP="006E3AB3">
            <w:pPr>
              <w:jc w:val="both"/>
              <w:rPr>
                <w:sz w:val="24"/>
                <w:szCs w:val="24"/>
                <w:lang w:val="ru-RU"/>
              </w:rPr>
            </w:pPr>
            <w:r w:rsidRPr="00071D76">
              <w:rPr>
                <w:sz w:val="24"/>
                <w:szCs w:val="24"/>
                <w:lang w:val="ru-RU"/>
              </w:rPr>
              <w:t>Ведущий специалист централизованной бухгалтерии комитета по финансам.</w:t>
            </w:r>
          </w:p>
        </w:tc>
      </w:tr>
      <w:tr w:rsidR="00071D76" w:rsidRPr="00175D08" w:rsidTr="006E3AB3">
        <w:tc>
          <w:tcPr>
            <w:tcW w:w="2988" w:type="dxa"/>
            <w:shd w:val="clear" w:color="auto" w:fill="auto"/>
          </w:tcPr>
          <w:p w:rsidR="00071D76" w:rsidRPr="00071D76" w:rsidRDefault="00071D76" w:rsidP="006E3AB3">
            <w:pPr>
              <w:jc w:val="both"/>
              <w:rPr>
                <w:sz w:val="24"/>
                <w:szCs w:val="24"/>
                <w:lang w:val="ru-RU"/>
              </w:rPr>
            </w:pPr>
            <w:r w:rsidRPr="00071D76">
              <w:rPr>
                <w:sz w:val="24"/>
                <w:szCs w:val="24"/>
                <w:lang w:val="ru-RU"/>
              </w:rPr>
              <w:t xml:space="preserve"> </w:t>
            </w:r>
          </w:p>
        </w:tc>
        <w:tc>
          <w:tcPr>
            <w:tcW w:w="2700" w:type="dxa"/>
            <w:shd w:val="clear" w:color="auto" w:fill="auto"/>
          </w:tcPr>
          <w:p w:rsidR="00071D76" w:rsidRPr="00071D76" w:rsidRDefault="00071D76" w:rsidP="006E3AB3">
            <w:pPr>
              <w:jc w:val="both"/>
              <w:rPr>
                <w:sz w:val="24"/>
                <w:szCs w:val="24"/>
                <w:lang w:val="ru-RU"/>
              </w:rPr>
            </w:pPr>
          </w:p>
        </w:tc>
        <w:tc>
          <w:tcPr>
            <w:tcW w:w="3883" w:type="dxa"/>
            <w:shd w:val="clear" w:color="auto" w:fill="auto"/>
          </w:tcPr>
          <w:p w:rsidR="00071D76" w:rsidRPr="00071D76" w:rsidRDefault="00071D76" w:rsidP="006E3AB3">
            <w:pPr>
              <w:jc w:val="both"/>
              <w:rPr>
                <w:sz w:val="24"/>
                <w:szCs w:val="24"/>
                <w:lang w:val="ru-RU"/>
              </w:rPr>
            </w:pPr>
          </w:p>
        </w:tc>
      </w:tr>
      <w:tr w:rsidR="00071D76" w:rsidRPr="00175D08" w:rsidTr="006E3AB3">
        <w:tc>
          <w:tcPr>
            <w:tcW w:w="2988" w:type="dxa"/>
            <w:shd w:val="clear" w:color="auto" w:fill="auto"/>
          </w:tcPr>
          <w:p w:rsidR="00071D76" w:rsidRPr="00071D76" w:rsidRDefault="00071D76" w:rsidP="006E3AB3">
            <w:pPr>
              <w:jc w:val="both"/>
              <w:rPr>
                <w:sz w:val="24"/>
                <w:szCs w:val="24"/>
                <w:lang w:val="ru-RU"/>
              </w:rPr>
            </w:pPr>
          </w:p>
        </w:tc>
        <w:tc>
          <w:tcPr>
            <w:tcW w:w="2700" w:type="dxa"/>
            <w:shd w:val="clear" w:color="auto" w:fill="auto"/>
          </w:tcPr>
          <w:p w:rsidR="00071D76" w:rsidRPr="00071D76" w:rsidRDefault="00071D76" w:rsidP="006E3AB3">
            <w:pPr>
              <w:jc w:val="both"/>
              <w:rPr>
                <w:sz w:val="24"/>
                <w:szCs w:val="24"/>
                <w:lang w:val="ru-RU"/>
              </w:rPr>
            </w:pPr>
          </w:p>
        </w:tc>
        <w:tc>
          <w:tcPr>
            <w:tcW w:w="3883" w:type="dxa"/>
            <w:shd w:val="clear" w:color="auto" w:fill="auto"/>
          </w:tcPr>
          <w:p w:rsidR="00071D76" w:rsidRPr="00071D76" w:rsidRDefault="00071D76" w:rsidP="006E3AB3">
            <w:pPr>
              <w:jc w:val="both"/>
              <w:rPr>
                <w:sz w:val="24"/>
                <w:szCs w:val="24"/>
                <w:lang w:val="ru-RU"/>
              </w:rPr>
            </w:pPr>
          </w:p>
        </w:tc>
      </w:tr>
      <w:tr w:rsidR="00071D76" w:rsidRPr="00175D08" w:rsidTr="006E3AB3">
        <w:tc>
          <w:tcPr>
            <w:tcW w:w="2988" w:type="dxa"/>
            <w:shd w:val="clear" w:color="auto" w:fill="auto"/>
          </w:tcPr>
          <w:p w:rsidR="00071D76" w:rsidRPr="00071D76" w:rsidRDefault="00071D76" w:rsidP="006E3AB3">
            <w:pPr>
              <w:jc w:val="both"/>
              <w:rPr>
                <w:sz w:val="24"/>
                <w:szCs w:val="24"/>
              </w:rPr>
            </w:pPr>
            <w:r w:rsidRPr="00071D76">
              <w:rPr>
                <w:sz w:val="24"/>
                <w:szCs w:val="24"/>
              </w:rPr>
              <w:t>Члены комиссии:</w:t>
            </w:r>
          </w:p>
        </w:tc>
        <w:tc>
          <w:tcPr>
            <w:tcW w:w="2700" w:type="dxa"/>
            <w:shd w:val="clear" w:color="auto" w:fill="auto"/>
          </w:tcPr>
          <w:p w:rsidR="00071D76" w:rsidRPr="00071D76" w:rsidRDefault="00071D76" w:rsidP="006E3AB3">
            <w:pPr>
              <w:jc w:val="both"/>
              <w:rPr>
                <w:sz w:val="24"/>
                <w:szCs w:val="24"/>
                <w:lang w:val="ru-RU"/>
              </w:rPr>
            </w:pPr>
            <w:r w:rsidRPr="00071D76">
              <w:rPr>
                <w:sz w:val="24"/>
                <w:szCs w:val="24"/>
                <w:lang w:val="ru-RU"/>
              </w:rPr>
              <w:t xml:space="preserve">  Климова Л.Д.,</w:t>
            </w:r>
          </w:p>
          <w:p w:rsidR="00071D76" w:rsidRPr="00071D76" w:rsidRDefault="00071D76" w:rsidP="006E3AB3">
            <w:pPr>
              <w:jc w:val="both"/>
              <w:rPr>
                <w:sz w:val="24"/>
                <w:szCs w:val="24"/>
                <w:lang w:val="ru-RU"/>
              </w:rPr>
            </w:pPr>
          </w:p>
          <w:p w:rsidR="00071D76" w:rsidRPr="00071D76" w:rsidRDefault="00071D76" w:rsidP="006E3AB3">
            <w:pPr>
              <w:jc w:val="both"/>
              <w:rPr>
                <w:sz w:val="24"/>
                <w:szCs w:val="24"/>
                <w:lang w:val="ru-RU"/>
              </w:rPr>
            </w:pPr>
            <w:r w:rsidRPr="00071D76">
              <w:rPr>
                <w:sz w:val="24"/>
                <w:szCs w:val="24"/>
                <w:lang w:val="ru-RU"/>
              </w:rPr>
              <w:t xml:space="preserve">   Калистратова С.В.,</w:t>
            </w:r>
          </w:p>
        </w:tc>
        <w:tc>
          <w:tcPr>
            <w:tcW w:w="3883" w:type="dxa"/>
            <w:shd w:val="clear" w:color="auto" w:fill="auto"/>
          </w:tcPr>
          <w:p w:rsidR="00071D76" w:rsidRPr="00071D76" w:rsidRDefault="00071D76" w:rsidP="006E3AB3">
            <w:pPr>
              <w:jc w:val="both"/>
              <w:rPr>
                <w:sz w:val="24"/>
                <w:szCs w:val="24"/>
                <w:lang w:val="ru-RU"/>
              </w:rPr>
            </w:pPr>
            <w:r w:rsidRPr="00071D76">
              <w:rPr>
                <w:sz w:val="24"/>
                <w:szCs w:val="24"/>
                <w:lang w:val="ru-RU"/>
              </w:rPr>
              <w:t>Делопроизводитель администрации</w:t>
            </w:r>
          </w:p>
          <w:p w:rsidR="00071D76" w:rsidRPr="00071D76" w:rsidRDefault="00071D76" w:rsidP="006E3AB3">
            <w:pPr>
              <w:jc w:val="both"/>
              <w:rPr>
                <w:sz w:val="24"/>
                <w:szCs w:val="24"/>
                <w:lang w:val="ru-RU"/>
              </w:rPr>
            </w:pPr>
            <w:r w:rsidRPr="00071D76">
              <w:rPr>
                <w:sz w:val="24"/>
                <w:szCs w:val="24"/>
                <w:lang w:val="ru-RU"/>
              </w:rPr>
              <w:t>Специалист по воинскому учету.</w:t>
            </w:r>
          </w:p>
        </w:tc>
      </w:tr>
    </w:tbl>
    <w:p w:rsidR="00071D76" w:rsidRPr="00071D76" w:rsidRDefault="00071D76" w:rsidP="00071D76">
      <w:pPr>
        <w:ind w:firstLine="720"/>
        <w:jc w:val="both"/>
        <w:rPr>
          <w:sz w:val="28"/>
          <w:szCs w:val="28"/>
          <w:lang w:val="ru-RU"/>
        </w:rPr>
      </w:pPr>
    </w:p>
    <w:p w:rsidR="00071D76" w:rsidRPr="00071D76" w:rsidRDefault="00071D76" w:rsidP="00071D76">
      <w:pPr>
        <w:ind w:firstLine="540"/>
        <w:jc w:val="both"/>
        <w:rPr>
          <w:sz w:val="28"/>
          <w:szCs w:val="28"/>
          <w:lang w:val="ru-RU"/>
        </w:rPr>
      </w:pPr>
    </w:p>
    <w:p w:rsidR="00071D76" w:rsidRPr="00071D76" w:rsidRDefault="00071D76" w:rsidP="00071D76">
      <w:pPr>
        <w:ind w:firstLine="540"/>
        <w:jc w:val="both"/>
        <w:rPr>
          <w:sz w:val="28"/>
          <w:lang w:val="ru-RU"/>
        </w:rPr>
      </w:pPr>
    </w:p>
    <w:p w:rsidR="00071D76" w:rsidRPr="00175D08" w:rsidRDefault="00071D76" w:rsidP="00071D76">
      <w:pPr>
        <w:rPr>
          <w:sz w:val="24"/>
          <w:szCs w:val="24"/>
          <w:lang w:val="ru-RU"/>
        </w:rPr>
      </w:pPr>
      <w:r w:rsidRPr="00175D08">
        <w:rPr>
          <w:sz w:val="24"/>
          <w:szCs w:val="24"/>
          <w:lang w:val="ru-RU"/>
        </w:rPr>
        <w:t xml:space="preserve">Глава </w:t>
      </w:r>
      <w:proofErr w:type="gramStart"/>
      <w:r w:rsidRPr="00175D08">
        <w:rPr>
          <w:sz w:val="24"/>
          <w:szCs w:val="24"/>
          <w:lang w:val="ru-RU"/>
        </w:rPr>
        <w:t xml:space="preserve">сельсовета  </w:t>
      </w:r>
      <w:r w:rsidRPr="00175D08">
        <w:rPr>
          <w:sz w:val="24"/>
          <w:szCs w:val="24"/>
          <w:lang w:val="ru-RU"/>
        </w:rPr>
        <w:tab/>
      </w:r>
      <w:proofErr w:type="gramEnd"/>
      <w:r w:rsidRPr="00175D08">
        <w:rPr>
          <w:sz w:val="24"/>
          <w:szCs w:val="24"/>
          <w:lang w:val="ru-RU"/>
        </w:rPr>
        <w:tab/>
      </w:r>
      <w:r w:rsidRPr="00175D08">
        <w:rPr>
          <w:sz w:val="24"/>
          <w:szCs w:val="24"/>
          <w:lang w:val="ru-RU"/>
        </w:rPr>
        <w:tab/>
      </w:r>
      <w:r w:rsidRPr="00175D08">
        <w:rPr>
          <w:sz w:val="24"/>
          <w:szCs w:val="24"/>
          <w:lang w:val="ru-RU"/>
        </w:rPr>
        <w:tab/>
      </w:r>
      <w:r w:rsidRPr="00175D08">
        <w:rPr>
          <w:sz w:val="24"/>
          <w:szCs w:val="24"/>
          <w:lang w:val="ru-RU"/>
        </w:rPr>
        <w:tab/>
      </w:r>
      <w:r w:rsidRPr="00175D08">
        <w:rPr>
          <w:sz w:val="24"/>
          <w:szCs w:val="24"/>
          <w:lang w:val="ru-RU"/>
        </w:rPr>
        <w:tab/>
        <w:t xml:space="preserve">           С.Н.Фролов</w:t>
      </w:r>
    </w:p>
    <w:p w:rsidR="00071D76" w:rsidRPr="00175D08" w:rsidRDefault="00071D76" w:rsidP="00071D76">
      <w:pPr>
        <w:jc w:val="center"/>
        <w:rPr>
          <w:b/>
          <w:bCs/>
          <w:sz w:val="28"/>
          <w:szCs w:val="28"/>
          <w:lang w:val="ru-RU"/>
        </w:rPr>
      </w:pPr>
    </w:p>
    <w:p w:rsidR="00071D76" w:rsidRDefault="00071D76" w:rsidP="00071D76">
      <w:pPr>
        <w:spacing w:after="0" w:afterAutospacing="0"/>
        <w:jc w:val="right"/>
        <w:rPr>
          <w:sz w:val="24"/>
          <w:szCs w:val="24"/>
          <w:lang w:val="ru-RU"/>
        </w:rPr>
      </w:pPr>
      <w:r w:rsidRPr="00071D76">
        <w:rPr>
          <w:sz w:val="24"/>
          <w:szCs w:val="24"/>
          <w:lang w:val="ru-RU"/>
        </w:rPr>
        <w:t xml:space="preserve">                                                                                                  </w:t>
      </w:r>
    </w:p>
    <w:p w:rsidR="00071D76" w:rsidRDefault="00071D76" w:rsidP="00071D76">
      <w:pPr>
        <w:spacing w:after="0" w:afterAutospacing="0"/>
        <w:jc w:val="right"/>
        <w:rPr>
          <w:sz w:val="24"/>
          <w:szCs w:val="24"/>
          <w:lang w:val="ru-RU"/>
        </w:rPr>
      </w:pPr>
    </w:p>
    <w:p w:rsidR="00071D76" w:rsidRDefault="00071D76" w:rsidP="00071D76">
      <w:pPr>
        <w:spacing w:after="0" w:afterAutospacing="0"/>
        <w:jc w:val="right"/>
        <w:rPr>
          <w:sz w:val="24"/>
          <w:szCs w:val="24"/>
          <w:lang w:val="ru-RU"/>
        </w:rPr>
      </w:pPr>
    </w:p>
    <w:p w:rsidR="00071D76" w:rsidRDefault="00071D76" w:rsidP="00071D76">
      <w:pPr>
        <w:spacing w:after="0" w:afterAutospacing="0"/>
        <w:jc w:val="right"/>
        <w:rPr>
          <w:sz w:val="24"/>
          <w:szCs w:val="24"/>
          <w:lang w:val="ru-RU"/>
        </w:rPr>
      </w:pPr>
    </w:p>
    <w:p w:rsidR="00071D76" w:rsidRPr="00071D76" w:rsidRDefault="00071D76" w:rsidP="00071D76">
      <w:pPr>
        <w:spacing w:after="0" w:afterAutospacing="0"/>
        <w:jc w:val="right"/>
        <w:rPr>
          <w:sz w:val="24"/>
          <w:szCs w:val="24"/>
          <w:lang w:val="ru-RU"/>
        </w:rPr>
      </w:pPr>
      <w:r w:rsidRPr="00071D76">
        <w:rPr>
          <w:sz w:val="24"/>
          <w:szCs w:val="24"/>
          <w:lang w:val="ru-RU"/>
        </w:rPr>
        <w:lastRenderedPageBreak/>
        <w:t xml:space="preserve"> Приложение № 2</w:t>
      </w:r>
    </w:p>
    <w:p w:rsidR="00071D76" w:rsidRPr="00071D76" w:rsidRDefault="00071D76" w:rsidP="00071D76">
      <w:pPr>
        <w:spacing w:after="0" w:afterAutospacing="0"/>
        <w:jc w:val="right"/>
        <w:rPr>
          <w:sz w:val="24"/>
          <w:szCs w:val="24"/>
          <w:lang w:val="ru-RU"/>
        </w:rPr>
      </w:pPr>
      <w:r w:rsidRPr="00071D76">
        <w:rPr>
          <w:sz w:val="24"/>
          <w:szCs w:val="24"/>
          <w:lang w:val="ru-RU"/>
        </w:rPr>
        <w:t>к распоряжению №28-р от 28.12.2024г.</w:t>
      </w:r>
    </w:p>
    <w:p w:rsidR="00071D76" w:rsidRPr="00071D76" w:rsidRDefault="00071D76" w:rsidP="00071D76">
      <w:pPr>
        <w:spacing w:after="0" w:afterAutospacing="0"/>
        <w:jc w:val="right"/>
        <w:rPr>
          <w:sz w:val="24"/>
          <w:szCs w:val="24"/>
          <w:lang w:val="ru-RU"/>
        </w:rPr>
      </w:pPr>
      <w:r w:rsidRPr="00071D76">
        <w:rPr>
          <w:sz w:val="24"/>
          <w:szCs w:val="24"/>
          <w:lang w:val="ru-RU"/>
        </w:rPr>
        <w:t>об утверждении учетной политике для</w:t>
      </w:r>
    </w:p>
    <w:p w:rsidR="00071D76" w:rsidRPr="00071D76" w:rsidRDefault="00071D76" w:rsidP="00071D76">
      <w:pPr>
        <w:spacing w:after="0" w:afterAutospacing="0"/>
        <w:jc w:val="right"/>
        <w:rPr>
          <w:sz w:val="24"/>
          <w:szCs w:val="24"/>
          <w:lang w:val="ru-RU"/>
        </w:rPr>
      </w:pPr>
      <w:r w:rsidRPr="00071D76">
        <w:rPr>
          <w:sz w:val="24"/>
          <w:szCs w:val="24"/>
          <w:lang w:val="ru-RU"/>
        </w:rPr>
        <w:t xml:space="preserve">целей бухгалтерского учета                                                                                          </w:t>
      </w:r>
    </w:p>
    <w:p w:rsidR="00071D76" w:rsidRPr="00071D76" w:rsidRDefault="00071D76" w:rsidP="00071D76">
      <w:pPr>
        <w:rPr>
          <w:sz w:val="24"/>
          <w:szCs w:val="24"/>
          <w:lang w:val="ru-RU"/>
        </w:rPr>
      </w:pPr>
    </w:p>
    <w:p w:rsidR="00071D76" w:rsidRPr="00071D76" w:rsidRDefault="00071D76" w:rsidP="00071D76">
      <w:pPr>
        <w:ind w:firstLine="720"/>
        <w:jc w:val="both"/>
        <w:rPr>
          <w:sz w:val="24"/>
          <w:szCs w:val="24"/>
        </w:rPr>
      </w:pPr>
      <w:r w:rsidRPr="00071D76">
        <w:rPr>
          <w:sz w:val="24"/>
          <w:szCs w:val="24"/>
          <w:lang w:val="ru-RU"/>
        </w:rPr>
        <w:t xml:space="preserve">Для проведения инвентаризации имущества в Администрации Соусканихинского сельсовета Красногорского района Алтайского края создать постоянно </w:t>
      </w:r>
      <w:proofErr w:type="gramStart"/>
      <w:r w:rsidRPr="00071D76">
        <w:rPr>
          <w:sz w:val="24"/>
          <w:szCs w:val="24"/>
          <w:lang w:val="ru-RU"/>
        </w:rPr>
        <w:t xml:space="preserve">действующую  </w:t>
      </w:r>
      <w:r w:rsidRPr="00071D76">
        <w:rPr>
          <w:sz w:val="24"/>
          <w:szCs w:val="24"/>
        </w:rPr>
        <w:t>комиссию</w:t>
      </w:r>
      <w:proofErr w:type="gramEnd"/>
      <w:r w:rsidRPr="00071D76">
        <w:rPr>
          <w:sz w:val="24"/>
          <w:szCs w:val="24"/>
        </w:rPr>
        <w:t xml:space="preserve"> в составе:</w:t>
      </w:r>
    </w:p>
    <w:p w:rsidR="00071D76" w:rsidRPr="00071D76" w:rsidRDefault="00071D76" w:rsidP="00071D76">
      <w:pPr>
        <w:ind w:firstLine="720"/>
        <w:jc w:val="both"/>
        <w:rPr>
          <w:sz w:val="24"/>
          <w:szCs w:val="24"/>
        </w:rPr>
      </w:pPr>
    </w:p>
    <w:tbl>
      <w:tblPr>
        <w:tblW w:w="0" w:type="auto"/>
        <w:tblLook w:val="01E0" w:firstRow="1" w:lastRow="1" w:firstColumn="1" w:lastColumn="1" w:noHBand="0" w:noVBand="0"/>
      </w:tblPr>
      <w:tblGrid>
        <w:gridCol w:w="2878"/>
        <w:gridCol w:w="2613"/>
        <w:gridCol w:w="3752"/>
      </w:tblGrid>
      <w:tr w:rsidR="00071D76" w:rsidRPr="00175D08" w:rsidTr="006E3AB3">
        <w:tc>
          <w:tcPr>
            <w:tcW w:w="2988" w:type="dxa"/>
            <w:shd w:val="clear" w:color="auto" w:fill="auto"/>
          </w:tcPr>
          <w:p w:rsidR="00071D76" w:rsidRPr="00071D76" w:rsidRDefault="00071D76" w:rsidP="006E3AB3">
            <w:pPr>
              <w:jc w:val="both"/>
              <w:rPr>
                <w:sz w:val="24"/>
                <w:szCs w:val="24"/>
              </w:rPr>
            </w:pPr>
            <w:r w:rsidRPr="00071D76">
              <w:rPr>
                <w:sz w:val="24"/>
                <w:szCs w:val="24"/>
              </w:rPr>
              <w:t>Председатель  комиссии</w:t>
            </w:r>
          </w:p>
        </w:tc>
        <w:tc>
          <w:tcPr>
            <w:tcW w:w="2700" w:type="dxa"/>
            <w:shd w:val="clear" w:color="auto" w:fill="auto"/>
          </w:tcPr>
          <w:p w:rsidR="00071D76" w:rsidRPr="00071D76" w:rsidRDefault="00071D76" w:rsidP="006E3AB3">
            <w:pPr>
              <w:jc w:val="both"/>
              <w:rPr>
                <w:sz w:val="24"/>
                <w:szCs w:val="24"/>
              </w:rPr>
            </w:pPr>
            <w:r w:rsidRPr="00071D76">
              <w:rPr>
                <w:sz w:val="24"/>
                <w:szCs w:val="24"/>
              </w:rPr>
              <w:t xml:space="preserve"> Цыганова Н.П.,</w:t>
            </w:r>
          </w:p>
        </w:tc>
        <w:tc>
          <w:tcPr>
            <w:tcW w:w="3883" w:type="dxa"/>
            <w:shd w:val="clear" w:color="auto" w:fill="auto"/>
          </w:tcPr>
          <w:p w:rsidR="00071D76" w:rsidRPr="00071D76" w:rsidRDefault="00071D76" w:rsidP="006E3AB3">
            <w:pPr>
              <w:jc w:val="both"/>
              <w:rPr>
                <w:sz w:val="24"/>
                <w:szCs w:val="24"/>
                <w:lang w:val="ru-RU"/>
              </w:rPr>
            </w:pPr>
            <w:r w:rsidRPr="00071D76">
              <w:rPr>
                <w:sz w:val="24"/>
                <w:szCs w:val="24"/>
                <w:lang w:val="ru-RU"/>
              </w:rPr>
              <w:t>Ведущий специалист централизованной бухгалтерии комитета по финансам</w:t>
            </w:r>
          </w:p>
        </w:tc>
      </w:tr>
      <w:tr w:rsidR="00071D76" w:rsidRPr="00175D08" w:rsidTr="006E3AB3">
        <w:tc>
          <w:tcPr>
            <w:tcW w:w="2988" w:type="dxa"/>
            <w:shd w:val="clear" w:color="auto" w:fill="auto"/>
          </w:tcPr>
          <w:p w:rsidR="00071D76" w:rsidRPr="00071D76" w:rsidRDefault="00071D76" w:rsidP="006E3AB3">
            <w:pPr>
              <w:jc w:val="both"/>
              <w:rPr>
                <w:sz w:val="24"/>
                <w:szCs w:val="24"/>
                <w:lang w:val="ru-RU"/>
              </w:rPr>
            </w:pPr>
            <w:r w:rsidRPr="00071D76">
              <w:rPr>
                <w:sz w:val="24"/>
                <w:szCs w:val="24"/>
                <w:lang w:val="ru-RU"/>
              </w:rPr>
              <w:t xml:space="preserve"> </w:t>
            </w:r>
          </w:p>
        </w:tc>
        <w:tc>
          <w:tcPr>
            <w:tcW w:w="2700" w:type="dxa"/>
            <w:shd w:val="clear" w:color="auto" w:fill="auto"/>
          </w:tcPr>
          <w:p w:rsidR="00071D76" w:rsidRPr="00071D76" w:rsidRDefault="00071D76" w:rsidP="006E3AB3">
            <w:pPr>
              <w:jc w:val="both"/>
              <w:rPr>
                <w:sz w:val="24"/>
                <w:szCs w:val="24"/>
                <w:lang w:val="ru-RU"/>
              </w:rPr>
            </w:pPr>
          </w:p>
        </w:tc>
        <w:tc>
          <w:tcPr>
            <w:tcW w:w="3883" w:type="dxa"/>
            <w:shd w:val="clear" w:color="auto" w:fill="auto"/>
          </w:tcPr>
          <w:p w:rsidR="00071D76" w:rsidRPr="00071D76" w:rsidRDefault="00071D76" w:rsidP="006E3AB3">
            <w:pPr>
              <w:jc w:val="both"/>
              <w:rPr>
                <w:sz w:val="24"/>
                <w:szCs w:val="24"/>
                <w:lang w:val="ru-RU"/>
              </w:rPr>
            </w:pPr>
          </w:p>
        </w:tc>
      </w:tr>
      <w:tr w:rsidR="00071D76" w:rsidRPr="00175D08" w:rsidTr="006E3AB3">
        <w:tc>
          <w:tcPr>
            <w:tcW w:w="2988" w:type="dxa"/>
            <w:shd w:val="clear" w:color="auto" w:fill="auto"/>
          </w:tcPr>
          <w:p w:rsidR="00071D76" w:rsidRPr="00071D76" w:rsidRDefault="00071D76" w:rsidP="006E3AB3">
            <w:pPr>
              <w:jc w:val="both"/>
              <w:rPr>
                <w:sz w:val="24"/>
                <w:szCs w:val="24"/>
                <w:lang w:val="ru-RU"/>
              </w:rPr>
            </w:pPr>
          </w:p>
        </w:tc>
        <w:tc>
          <w:tcPr>
            <w:tcW w:w="2700" w:type="dxa"/>
            <w:shd w:val="clear" w:color="auto" w:fill="auto"/>
          </w:tcPr>
          <w:p w:rsidR="00071D76" w:rsidRPr="00071D76" w:rsidRDefault="00071D76" w:rsidP="006E3AB3">
            <w:pPr>
              <w:jc w:val="both"/>
              <w:rPr>
                <w:sz w:val="24"/>
                <w:szCs w:val="24"/>
                <w:lang w:val="ru-RU"/>
              </w:rPr>
            </w:pPr>
          </w:p>
        </w:tc>
        <w:tc>
          <w:tcPr>
            <w:tcW w:w="3883" w:type="dxa"/>
            <w:shd w:val="clear" w:color="auto" w:fill="auto"/>
          </w:tcPr>
          <w:p w:rsidR="00071D76" w:rsidRPr="00071D76" w:rsidRDefault="00071D76" w:rsidP="006E3AB3">
            <w:pPr>
              <w:jc w:val="both"/>
              <w:rPr>
                <w:sz w:val="24"/>
                <w:szCs w:val="24"/>
                <w:lang w:val="ru-RU"/>
              </w:rPr>
            </w:pPr>
          </w:p>
        </w:tc>
      </w:tr>
      <w:tr w:rsidR="00071D76" w:rsidRPr="00175D08" w:rsidTr="006E3AB3">
        <w:tc>
          <w:tcPr>
            <w:tcW w:w="2988" w:type="dxa"/>
            <w:shd w:val="clear" w:color="auto" w:fill="auto"/>
          </w:tcPr>
          <w:p w:rsidR="00071D76" w:rsidRPr="00071D76" w:rsidRDefault="00071D76" w:rsidP="006E3AB3">
            <w:pPr>
              <w:jc w:val="both"/>
              <w:rPr>
                <w:sz w:val="24"/>
                <w:szCs w:val="24"/>
              </w:rPr>
            </w:pPr>
            <w:r w:rsidRPr="00071D76">
              <w:rPr>
                <w:sz w:val="24"/>
                <w:szCs w:val="24"/>
              </w:rPr>
              <w:t>Члены комиссии:</w:t>
            </w:r>
          </w:p>
        </w:tc>
        <w:tc>
          <w:tcPr>
            <w:tcW w:w="2700" w:type="dxa"/>
            <w:shd w:val="clear" w:color="auto" w:fill="auto"/>
          </w:tcPr>
          <w:p w:rsidR="00071D76" w:rsidRPr="00071D76" w:rsidRDefault="00071D76" w:rsidP="006E3AB3">
            <w:pPr>
              <w:jc w:val="both"/>
              <w:rPr>
                <w:sz w:val="24"/>
                <w:szCs w:val="24"/>
                <w:lang w:val="ru-RU"/>
              </w:rPr>
            </w:pPr>
            <w:r w:rsidRPr="00071D76">
              <w:rPr>
                <w:sz w:val="24"/>
                <w:szCs w:val="24"/>
                <w:lang w:val="ru-RU"/>
              </w:rPr>
              <w:t xml:space="preserve">  Климова Л.Д.</w:t>
            </w:r>
          </w:p>
          <w:p w:rsidR="00071D76" w:rsidRPr="00071D76" w:rsidRDefault="00071D76" w:rsidP="006E3AB3">
            <w:pPr>
              <w:jc w:val="both"/>
              <w:rPr>
                <w:sz w:val="24"/>
                <w:szCs w:val="24"/>
                <w:lang w:val="ru-RU"/>
              </w:rPr>
            </w:pPr>
          </w:p>
          <w:p w:rsidR="00071D76" w:rsidRPr="00071D76" w:rsidRDefault="00071D76" w:rsidP="006E3AB3">
            <w:pPr>
              <w:jc w:val="both"/>
              <w:rPr>
                <w:sz w:val="24"/>
                <w:szCs w:val="24"/>
                <w:lang w:val="ru-RU"/>
              </w:rPr>
            </w:pPr>
            <w:r w:rsidRPr="00071D76">
              <w:rPr>
                <w:sz w:val="24"/>
                <w:szCs w:val="24"/>
                <w:lang w:val="ru-RU"/>
              </w:rPr>
              <w:t xml:space="preserve">   Калистратова С.В.</w:t>
            </w:r>
          </w:p>
        </w:tc>
        <w:tc>
          <w:tcPr>
            <w:tcW w:w="3883" w:type="dxa"/>
            <w:shd w:val="clear" w:color="auto" w:fill="auto"/>
          </w:tcPr>
          <w:p w:rsidR="00071D76" w:rsidRPr="00071D76" w:rsidRDefault="00071D76" w:rsidP="006E3AB3">
            <w:pPr>
              <w:jc w:val="both"/>
              <w:rPr>
                <w:sz w:val="24"/>
                <w:szCs w:val="24"/>
                <w:lang w:val="ru-RU"/>
              </w:rPr>
            </w:pPr>
            <w:r w:rsidRPr="00071D76">
              <w:rPr>
                <w:sz w:val="24"/>
                <w:szCs w:val="24"/>
                <w:lang w:val="ru-RU"/>
              </w:rPr>
              <w:t>Делопроизводитель Администрации;</w:t>
            </w:r>
          </w:p>
          <w:p w:rsidR="003F1B0A" w:rsidRDefault="003F1B0A" w:rsidP="006E3AB3">
            <w:pPr>
              <w:jc w:val="both"/>
              <w:rPr>
                <w:sz w:val="24"/>
                <w:szCs w:val="24"/>
                <w:lang w:val="ru-RU"/>
              </w:rPr>
            </w:pPr>
          </w:p>
          <w:p w:rsidR="00071D76" w:rsidRPr="00071D76" w:rsidRDefault="00071D76" w:rsidP="006E3AB3">
            <w:pPr>
              <w:jc w:val="both"/>
              <w:rPr>
                <w:sz w:val="24"/>
                <w:szCs w:val="24"/>
                <w:lang w:val="ru-RU"/>
              </w:rPr>
            </w:pPr>
            <w:r w:rsidRPr="00071D76">
              <w:rPr>
                <w:sz w:val="24"/>
                <w:szCs w:val="24"/>
                <w:lang w:val="ru-RU"/>
              </w:rPr>
              <w:t>Специалист по воинскому учету</w:t>
            </w:r>
          </w:p>
        </w:tc>
      </w:tr>
    </w:tbl>
    <w:p w:rsidR="00071D76" w:rsidRPr="00071D76" w:rsidRDefault="00071D76" w:rsidP="00071D76">
      <w:pPr>
        <w:ind w:firstLine="720"/>
        <w:jc w:val="both"/>
        <w:rPr>
          <w:sz w:val="28"/>
          <w:szCs w:val="28"/>
          <w:lang w:val="ru-RU"/>
        </w:rPr>
      </w:pPr>
    </w:p>
    <w:p w:rsidR="003F1B0A" w:rsidRPr="003F1B0A" w:rsidRDefault="003F1B0A" w:rsidP="003F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3F1B0A">
        <w:rPr>
          <w:rFonts w:ascii="Times New Roman" w:hAnsi="Times New Roman" w:cs="Times New Roman"/>
          <w:lang w:val="ru-RU"/>
        </w:rPr>
        <w:t>2. Возложить на постоянно действующую инвентаризационную комиссию следующие обязанности:</w:t>
      </w:r>
    </w:p>
    <w:p w:rsidR="003F1B0A" w:rsidRPr="003F1B0A" w:rsidRDefault="003F1B0A" w:rsidP="00EE7F41">
      <w:pPr>
        <w:numPr>
          <w:ilvl w:val="0"/>
          <w:numId w:val="43"/>
        </w:numPr>
        <w:tabs>
          <w:tab w:val="clear" w:pos="720"/>
        </w:tabs>
        <w:spacing w:before="0" w:beforeAutospacing="0" w:after="0" w:afterAutospacing="0"/>
        <w:ind w:left="0" w:firstLine="0"/>
        <w:rPr>
          <w:rFonts w:ascii="Times New Roman" w:hAnsi="Times New Roman" w:cs="Times New Roman"/>
          <w:lang w:val="ru-RU"/>
        </w:rPr>
      </w:pPr>
      <w:r w:rsidRPr="003F1B0A">
        <w:rPr>
          <w:rFonts w:ascii="Times New Roman" w:hAnsi="Times New Roman" w:cs="Times New Roman"/>
          <w:lang w:val="ru-RU"/>
        </w:rPr>
        <w:t>проводить инвентаризацию (в т. ч. обязательную) в соответствии с порядком и графиком проведения инвентаризаций;</w:t>
      </w:r>
    </w:p>
    <w:p w:rsidR="003F1B0A" w:rsidRPr="003F1B0A" w:rsidRDefault="003F1B0A" w:rsidP="00EE7F41">
      <w:pPr>
        <w:numPr>
          <w:ilvl w:val="0"/>
          <w:numId w:val="43"/>
        </w:numPr>
        <w:tabs>
          <w:tab w:val="clear" w:pos="720"/>
        </w:tabs>
        <w:spacing w:before="0" w:beforeAutospacing="0" w:after="0" w:afterAutospacing="0"/>
        <w:ind w:left="0" w:firstLine="0"/>
        <w:rPr>
          <w:rFonts w:ascii="Times New Roman" w:hAnsi="Times New Roman" w:cs="Times New Roman"/>
          <w:lang w:val="ru-RU"/>
        </w:rPr>
      </w:pPr>
      <w:r w:rsidRPr="003F1B0A">
        <w:rPr>
          <w:rFonts w:ascii="Times New Roman" w:hAnsi="Times New Roman" w:cs="Times New Roman"/>
          <w:lang w:val="ru-RU"/>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3F1B0A" w:rsidRPr="003F1B0A" w:rsidRDefault="003F1B0A" w:rsidP="00EE7F41">
      <w:pPr>
        <w:numPr>
          <w:ilvl w:val="0"/>
          <w:numId w:val="43"/>
        </w:numPr>
        <w:tabs>
          <w:tab w:val="clear" w:pos="720"/>
        </w:tabs>
        <w:spacing w:before="0" w:beforeAutospacing="0" w:after="0" w:afterAutospacing="0"/>
        <w:ind w:left="0" w:firstLine="0"/>
        <w:rPr>
          <w:rFonts w:ascii="Times New Roman" w:hAnsi="Times New Roman" w:cs="Times New Roman"/>
          <w:lang w:val="ru-RU"/>
        </w:rPr>
      </w:pPr>
      <w:r w:rsidRPr="003F1B0A">
        <w:rPr>
          <w:rFonts w:ascii="Times New Roman" w:hAnsi="Times New Roman" w:cs="Times New Roman"/>
          <w:lang w:val="ru-RU"/>
        </w:rPr>
        <w:t>правильно и своевременно оформлять материалы инвентаризации;</w:t>
      </w:r>
    </w:p>
    <w:p w:rsidR="003F1B0A" w:rsidRPr="00A92CBB" w:rsidRDefault="003F1B0A" w:rsidP="003F1B0A">
      <w:pPr>
        <w:rPr>
          <w:rFonts w:ascii="Times New Roman" w:hAnsi="Times New Roman" w:cs="Times New Roman"/>
        </w:rPr>
      </w:pPr>
      <w:r w:rsidRPr="00A92CBB">
        <w:rPr>
          <w:rFonts w:ascii="Times New Roman" w:hAnsi="Times New Roman" w:cs="Times New Roman"/>
        </w:rPr>
        <w:t>...</w:t>
      </w:r>
    </w:p>
    <w:p w:rsidR="003F1B0A" w:rsidRPr="00A92CBB" w:rsidRDefault="003F1B0A" w:rsidP="003F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A92CBB">
        <w:rPr>
          <w:rFonts w:ascii="Times New Roman" w:hAnsi="Times New Roman" w:cs="Times New Roman"/>
        </w:rPr>
        <w:t> </w:t>
      </w:r>
    </w:p>
    <w:tbl>
      <w:tblPr>
        <w:tblW w:w="8964" w:type="dxa"/>
        <w:tblCellMar>
          <w:top w:w="15" w:type="dxa"/>
          <w:left w:w="15" w:type="dxa"/>
          <w:bottom w:w="15" w:type="dxa"/>
          <w:right w:w="15" w:type="dxa"/>
        </w:tblCellMar>
        <w:tblLook w:val="04A0" w:firstRow="1" w:lastRow="0" w:firstColumn="1" w:lastColumn="0" w:noHBand="0" w:noVBand="1"/>
      </w:tblPr>
      <w:tblGrid>
        <w:gridCol w:w="5021"/>
        <w:gridCol w:w="176"/>
        <w:gridCol w:w="817"/>
        <w:gridCol w:w="1475"/>
        <w:gridCol w:w="1475"/>
      </w:tblGrid>
      <w:tr w:rsidR="003F1B0A" w:rsidRPr="00A92CBB" w:rsidTr="003F1B0A">
        <w:tc>
          <w:tcPr>
            <w:tcW w:w="5021" w:type="dxa"/>
            <w:tcMar>
              <w:top w:w="60" w:type="dxa"/>
              <w:left w:w="60" w:type="dxa"/>
              <w:bottom w:w="60" w:type="dxa"/>
              <w:right w:w="60" w:type="dxa"/>
            </w:tcMar>
            <w:vAlign w:val="bottom"/>
          </w:tcPr>
          <w:p w:rsidR="003F1B0A" w:rsidRPr="00A92CBB" w:rsidRDefault="003F1B0A" w:rsidP="003F1B0A">
            <w:pPr>
              <w:rPr>
                <w:rFonts w:ascii="Times New Roman" w:hAnsi="Times New Roman" w:cs="Times New Roman"/>
              </w:rPr>
            </w:pPr>
          </w:p>
        </w:tc>
        <w:tc>
          <w:tcPr>
            <w:tcW w:w="0" w:type="auto"/>
            <w:tcMar>
              <w:top w:w="60" w:type="dxa"/>
              <w:left w:w="60" w:type="dxa"/>
              <w:bottom w:w="60" w:type="dxa"/>
              <w:right w:w="60" w:type="dxa"/>
            </w:tcMar>
          </w:tcPr>
          <w:p w:rsidR="003F1B0A" w:rsidRPr="00A92CBB" w:rsidRDefault="003F1B0A" w:rsidP="003F1B0A">
            <w:pPr>
              <w:rPr>
                <w:rFonts w:ascii="Times New Roman" w:hAnsi="Times New Roman" w:cs="Times New Roman"/>
              </w:rPr>
            </w:pPr>
          </w:p>
        </w:tc>
        <w:tc>
          <w:tcPr>
            <w:tcW w:w="0" w:type="auto"/>
            <w:tcMar>
              <w:top w:w="60" w:type="dxa"/>
              <w:left w:w="60" w:type="dxa"/>
              <w:bottom w:w="60" w:type="dxa"/>
              <w:right w:w="60" w:type="dxa"/>
            </w:tcMar>
          </w:tcPr>
          <w:p w:rsidR="003F1B0A" w:rsidRPr="00A92CBB" w:rsidRDefault="003F1B0A" w:rsidP="003F1B0A">
            <w:pPr>
              <w:rPr>
                <w:rFonts w:ascii="Times New Roman" w:hAnsi="Times New Roman" w:cs="Times New Roman"/>
              </w:rPr>
            </w:pPr>
          </w:p>
        </w:tc>
        <w:tc>
          <w:tcPr>
            <w:tcW w:w="0" w:type="auto"/>
            <w:tcMar>
              <w:top w:w="60" w:type="dxa"/>
              <w:left w:w="60" w:type="dxa"/>
              <w:bottom w:w="60" w:type="dxa"/>
              <w:right w:w="60" w:type="dxa"/>
            </w:tcMar>
          </w:tcPr>
          <w:p w:rsidR="003F1B0A" w:rsidRPr="00A92CBB" w:rsidRDefault="003F1B0A" w:rsidP="003F1B0A">
            <w:pPr>
              <w:rPr>
                <w:rFonts w:ascii="Times New Roman" w:hAnsi="Times New Roman" w:cs="Times New Roman"/>
              </w:rPr>
            </w:pPr>
          </w:p>
        </w:tc>
        <w:tc>
          <w:tcPr>
            <w:tcW w:w="0" w:type="auto"/>
            <w:tcMar>
              <w:top w:w="60" w:type="dxa"/>
              <w:left w:w="60" w:type="dxa"/>
              <w:bottom w:w="60" w:type="dxa"/>
              <w:right w:w="60" w:type="dxa"/>
            </w:tcMar>
            <w:vAlign w:val="bottom"/>
          </w:tcPr>
          <w:p w:rsidR="003F1B0A" w:rsidRPr="00A92CBB" w:rsidRDefault="003F1B0A" w:rsidP="003F1B0A">
            <w:pPr>
              <w:jc w:val="right"/>
              <w:rPr>
                <w:rFonts w:ascii="Times New Roman" w:hAnsi="Times New Roman" w:cs="Times New Roman"/>
              </w:rPr>
            </w:pPr>
          </w:p>
        </w:tc>
      </w:tr>
      <w:tr w:rsidR="003F1B0A" w:rsidRPr="00A92CBB" w:rsidTr="003F1B0A">
        <w:tc>
          <w:tcPr>
            <w:tcW w:w="5021" w:type="dxa"/>
            <w:tcMar>
              <w:top w:w="60" w:type="dxa"/>
              <w:left w:w="60" w:type="dxa"/>
              <w:bottom w:w="60" w:type="dxa"/>
              <w:right w:w="60" w:type="dxa"/>
            </w:tcMar>
            <w:vAlign w:val="bottom"/>
          </w:tcPr>
          <w:p w:rsidR="003F1B0A" w:rsidRPr="00A92CBB" w:rsidRDefault="003F1B0A" w:rsidP="003F1B0A">
            <w:pPr>
              <w:rPr>
                <w:rFonts w:ascii="Times New Roman" w:hAnsi="Times New Roman" w:cs="Times New Roman"/>
              </w:rPr>
            </w:pPr>
          </w:p>
        </w:tc>
        <w:tc>
          <w:tcPr>
            <w:tcW w:w="176" w:type="dxa"/>
            <w:tcMar>
              <w:top w:w="60" w:type="dxa"/>
              <w:left w:w="60" w:type="dxa"/>
              <w:bottom w:w="60" w:type="dxa"/>
              <w:right w:w="60" w:type="dxa"/>
            </w:tcMar>
          </w:tcPr>
          <w:p w:rsidR="003F1B0A" w:rsidRPr="00A92CBB" w:rsidRDefault="003F1B0A" w:rsidP="003F1B0A">
            <w:pPr>
              <w:rPr>
                <w:rFonts w:ascii="Times New Roman" w:hAnsi="Times New Roman" w:cs="Times New Roman"/>
              </w:rPr>
            </w:pPr>
          </w:p>
        </w:tc>
        <w:tc>
          <w:tcPr>
            <w:tcW w:w="817" w:type="dxa"/>
            <w:tcMar>
              <w:top w:w="60" w:type="dxa"/>
              <w:left w:w="60" w:type="dxa"/>
              <w:bottom w:w="60" w:type="dxa"/>
              <w:right w:w="60" w:type="dxa"/>
            </w:tcMar>
          </w:tcPr>
          <w:p w:rsidR="003F1B0A" w:rsidRPr="00A92CBB" w:rsidRDefault="003F1B0A" w:rsidP="003F1B0A">
            <w:pPr>
              <w:rPr>
                <w:rFonts w:ascii="Times New Roman" w:hAnsi="Times New Roman" w:cs="Times New Roman"/>
              </w:rPr>
            </w:pPr>
          </w:p>
        </w:tc>
        <w:tc>
          <w:tcPr>
            <w:tcW w:w="0" w:type="auto"/>
            <w:tcMar>
              <w:top w:w="60" w:type="dxa"/>
              <w:left w:w="60" w:type="dxa"/>
              <w:bottom w:w="60" w:type="dxa"/>
              <w:right w:w="60" w:type="dxa"/>
            </w:tcMar>
          </w:tcPr>
          <w:p w:rsidR="003F1B0A" w:rsidRPr="00A92CBB" w:rsidRDefault="003F1B0A" w:rsidP="003F1B0A">
            <w:pPr>
              <w:rPr>
                <w:rFonts w:ascii="Times New Roman" w:hAnsi="Times New Roman" w:cs="Times New Roman"/>
              </w:rPr>
            </w:pPr>
          </w:p>
        </w:tc>
        <w:tc>
          <w:tcPr>
            <w:tcW w:w="0" w:type="auto"/>
            <w:tcMar>
              <w:top w:w="60" w:type="dxa"/>
              <w:left w:w="60" w:type="dxa"/>
              <w:bottom w:w="60" w:type="dxa"/>
              <w:right w:w="60" w:type="dxa"/>
            </w:tcMar>
            <w:vAlign w:val="bottom"/>
          </w:tcPr>
          <w:p w:rsidR="003F1B0A" w:rsidRPr="00A92CBB" w:rsidRDefault="003F1B0A" w:rsidP="003F1B0A">
            <w:pPr>
              <w:jc w:val="right"/>
              <w:rPr>
                <w:rFonts w:ascii="Times New Roman" w:hAnsi="Times New Roman" w:cs="Times New Roman"/>
              </w:rPr>
            </w:pPr>
          </w:p>
        </w:tc>
      </w:tr>
    </w:tbl>
    <w:p w:rsidR="00071D76" w:rsidRPr="003F1B0A" w:rsidRDefault="00071D76" w:rsidP="00071D76">
      <w:pPr>
        <w:rPr>
          <w:sz w:val="24"/>
          <w:szCs w:val="24"/>
          <w:lang w:val="ru-RU"/>
        </w:rPr>
      </w:pPr>
      <w:r w:rsidRPr="003F1B0A">
        <w:rPr>
          <w:sz w:val="24"/>
          <w:szCs w:val="24"/>
          <w:lang w:val="ru-RU"/>
        </w:rPr>
        <w:t xml:space="preserve">лава </w:t>
      </w:r>
      <w:proofErr w:type="gramStart"/>
      <w:r w:rsidRPr="003F1B0A">
        <w:rPr>
          <w:sz w:val="24"/>
          <w:szCs w:val="24"/>
          <w:lang w:val="ru-RU"/>
        </w:rPr>
        <w:t xml:space="preserve">сельсовета  </w:t>
      </w:r>
      <w:r w:rsidRPr="003F1B0A">
        <w:rPr>
          <w:sz w:val="24"/>
          <w:szCs w:val="24"/>
          <w:lang w:val="ru-RU"/>
        </w:rPr>
        <w:tab/>
      </w:r>
      <w:proofErr w:type="gramEnd"/>
      <w:r w:rsidRPr="003F1B0A">
        <w:rPr>
          <w:sz w:val="24"/>
          <w:szCs w:val="24"/>
          <w:lang w:val="ru-RU"/>
        </w:rPr>
        <w:tab/>
      </w:r>
      <w:r w:rsidRPr="003F1B0A">
        <w:rPr>
          <w:sz w:val="24"/>
          <w:szCs w:val="24"/>
          <w:lang w:val="ru-RU"/>
        </w:rPr>
        <w:tab/>
      </w:r>
      <w:r w:rsidRPr="003F1B0A">
        <w:rPr>
          <w:sz w:val="24"/>
          <w:szCs w:val="24"/>
          <w:lang w:val="ru-RU"/>
        </w:rPr>
        <w:tab/>
      </w:r>
      <w:r w:rsidRPr="003F1B0A">
        <w:rPr>
          <w:sz w:val="24"/>
          <w:szCs w:val="24"/>
          <w:lang w:val="ru-RU"/>
        </w:rPr>
        <w:tab/>
      </w:r>
      <w:r w:rsidRPr="003F1B0A">
        <w:rPr>
          <w:sz w:val="24"/>
          <w:szCs w:val="24"/>
          <w:lang w:val="ru-RU"/>
        </w:rPr>
        <w:tab/>
        <w:t xml:space="preserve">           С.Н.Фролов</w:t>
      </w:r>
    </w:p>
    <w:p w:rsidR="006E3AB3" w:rsidRPr="003F1B0A" w:rsidRDefault="006E3AB3" w:rsidP="00071D76">
      <w:pPr>
        <w:rPr>
          <w:sz w:val="24"/>
          <w:szCs w:val="24"/>
          <w:lang w:val="ru-RU"/>
        </w:rPr>
      </w:pPr>
    </w:p>
    <w:p w:rsidR="006E3AB3" w:rsidRPr="006E3AB3" w:rsidRDefault="006E3AB3" w:rsidP="006E3AB3">
      <w:pPr>
        <w:spacing w:after="0" w:afterAutospacing="0"/>
        <w:jc w:val="right"/>
        <w:rPr>
          <w:sz w:val="24"/>
          <w:szCs w:val="24"/>
          <w:lang w:val="ru-RU"/>
        </w:rPr>
      </w:pPr>
      <w:r w:rsidRPr="006E3AB3">
        <w:rPr>
          <w:sz w:val="28"/>
          <w:szCs w:val="28"/>
          <w:lang w:val="ru-RU"/>
        </w:rPr>
        <w:lastRenderedPageBreak/>
        <w:t xml:space="preserve">                                                                                                   </w:t>
      </w:r>
      <w:r w:rsidRPr="006E3AB3">
        <w:rPr>
          <w:sz w:val="24"/>
          <w:szCs w:val="24"/>
          <w:lang w:val="ru-RU"/>
        </w:rPr>
        <w:t>Приложение № 3</w:t>
      </w:r>
    </w:p>
    <w:p w:rsidR="006E3AB3" w:rsidRPr="006E3AB3" w:rsidRDefault="006E3AB3" w:rsidP="006E3AB3">
      <w:pPr>
        <w:spacing w:after="0" w:afterAutospacing="0"/>
        <w:jc w:val="right"/>
        <w:rPr>
          <w:sz w:val="24"/>
          <w:szCs w:val="24"/>
          <w:lang w:val="ru-RU"/>
        </w:rPr>
      </w:pPr>
      <w:r w:rsidRPr="006E3AB3">
        <w:rPr>
          <w:sz w:val="24"/>
          <w:szCs w:val="24"/>
          <w:lang w:val="ru-RU"/>
        </w:rPr>
        <w:t>к распоряжению №28-р от 28.12.2024г.</w:t>
      </w:r>
    </w:p>
    <w:p w:rsidR="006E3AB3" w:rsidRPr="006E3AB3" w:rsidRDefault="006E3AB3" w:rsidP="006E3AB3">
      <w:pPr>
        <w:spacing w:after="0" w:afterAutospacing="0"/>
        <w:jc w:val="right"/>
        <w:rPr>
          <w:sz w:val="24"/>
          <w:szCs w:val="24"/>
          <w:lang w:val="ru-RU"/>
        </w:rPr>
      </w:pPr>
      <w:r w:rsidRPr="006E3AB3">
        <w:rPr>
          <w:sz w:val="24"/>
          <w:szCs w:val="24"/>
          <w:lang w:val="ru-RU"/>
        </w:rPr>
        <w:t>об утверждении учетной политике для</w:t>
      </w:r>
    </w:p>
    <w:p w:rsidR="006E3AB3" w:rsidRPr="006E3AB3" w:rsidRDefault="006E3AB3" w:rsidP="006E3AB3">
      <w:pPr>
        <w:spacing w:after="0" w:afterAutospacing="0"/>
        <w:jc w:val="right"/>
        <w:rPr>
          <w:sz w:val="24"/>
          <w:szCs w:val="24"/>
          <w:lang w:val="ru-RU"/>
        </w:rPr>
      </w:pPr>
      <w:r w:rsidRPr="006E3AB3">
        <w:rPr>
          <w:sz w:val="24"/>
          <w:szCs w:val="24"/>
          <w:lang w:val="ru-RU"/>
        </w:rPr>
        <w:t xml:space="preserve">целей бухгалтерского учета                                                                                          </w:t>
      </w:r>
    </w:p>
    <w:p w:rsidR="006E3AB3" w:rsidRPr="006E3AB3" w:rsidRDefault="006E3AB3" w:rsidP="006E3AB3">
      <w:pPr>
        <w:spacing w:after="0" w:afterAutospacing="0"/>
        <w:rPr>
          <w:sz w:val="24"/>
          <w:szCs w:val="24"/>
          <w:lang w:val="ru-RU"/>
        </w:rPr>
      </w:pPr>
    </w:p>
    <w:p w:rsidR="006E3AB3" w:rsidRPr="006E3AB3" w:rsidRDefault="006E3AB3" w:rsidP="006E3AB3">
      <w:pPr>
        <w:ind w:firstLine="720"/>
        <w:jc w:val="both"/>
        <w:rPr>
          <w:sz w:val="24"/>
          <w:szCs w:val="24"/>
          <w:lang w:val="ru-RU"/>
        </w:rPr>
      </w:pPr>
      <w:r w:rsidRPr="006E3AB3">
        <w:rPr>
          <w:sz w:val="24"/>
          <w:szCs w:val="24"/>
          <w:lang w:val="ru-RU"/>
        </w:rPr>
        <w:t>Комиссия по проверке показаний спидометра автотранспорта:</w:t>
      </w:r>
    </w:p>
    <w:p w:rsidR="006E3AB3" w:rsidRPr="006E3AB3" w:rsidRDefault="006E3AB3" w:rsidP="006E3AB3">
      <w:pPr>
        <w:ind w:firstLine="720"/>
        <w:jc w:val="both"/>
        <w:rPr>
          <w:sz w:val="24"/>
          <w:szCs w:val="24"/>
          <w:lang w:val="ru-RU"/>
        </w:rPr>
      </w:pPr>
    </w:p>
    <w:tbl>
      <w:tblPr>
        <w:tblW w:w="0" w:type="auto"/>
        <w:tblLook w:val="01E0" w:firstRow="1" w:lastRow="1" w:firstColumn="1" w:lastColumn="1" w:noHBand="0" w:noVBand="0"/>
      </w:tblPr>
      <w:tblGrid>
        <w:gridCol w:w="2906"/>
        <w:gridCol w:w="2670"/>
        <w:gridCol w:w="3667"/>
      </w:tblGrid>
      <w:tr w:rsidR="006E3AB3" w:rsidRPr="006E3AB3" w:rsidTr="006E3AB3">
        <w:tc>
          <w:tcPr>
            <w:tcW w:w="2988" w:type="dxa"/>
            <w:shd w:val="clear" w:color="auto" w:fill="auto"/>
          </w:tcPr>
          <w:p w:rsidR="006E3AB3" w:rsidRPr="006E3AB3" w:rsidRDefault="006E3AB3" w:rsidP="006E3AB3">
            <w:pPr>
              <w:jc w:val="both"/>
              <w:rPr>
                <w:sz w:val="24"/>
                <w:szCs w:val="24"/>
              </w:rPr>
            </w:pPr>
            <w:r w:rsidRPr="006E3AB3">
              <w:rPr>
                <w:sz w:val="24"/>
                <w:szCs w:val="24"/>
              </w:rPr>
              <w:t xml:space="preserve">Председатель  </w:t>
            </w:r>
          </w:p>
          <w:p w:rsidR="006E3AB3" w:rsidRPr="006E3AB3" w:rsidRDefault="006E3AB3" w:rsidP="006E3AB3">
            <w:pPr>
              <w:jc w:val="both"/>
              <w:rPr>
                <w:sz w:val="24"/>
                <w:szCs w:val="24"/>
              </w:rPr>
            </w:pPr>
          </w:p>
          <w:p w:rsidR="006E3AB3" w:rsidRPr="006E3AB3" w:rsidRDefault="006E3AB3" w:rsidP="006E3AB3">
            <w:pPr>
              <w:jc w:val="both"/>
              <w:rPr>
                <w:sz w:val="24"/>
                <w:szCs w:val="24"/>
              </w:rPr>
            </w:pPr>
          </w:p>
          <w:p w:rsidR="006E3AB3" w:rsidRPr="006E3AB3" w:rsidRDefault="006E3AB3" w:rsidP="006E3AB3">
            <w:pPr>
              <w:jc w:val="both"/>
              <w:rPr>
                <w:sz w:val="24"/>
                <w:szCs w:val="24"/>
              </w:rPr>
            </w:pPr>
          </w:p>
          <w:p w:rsidR="006E3AB3" w:rsidRPr="006E3AB3" w:rsidRDefault="006E3AB3" w:rsidP="006E3AB3">
            <w:pPr>
              <w:jc w:val="both"/>
              <w:rPr>
                <w:sz w:val="24"/>
                <w:szCs w:val="24"/>
              </w:rPr>
            </w:pPr>
          </w:p>
          <w:p w:rsidR="006E3AB3" w:rsidRPr="006E3AB3" w:rsidRDefault="006E3AB3" w:rsidP="006E3AB3">
            <w:pPr>
              <w:jc w:val="both"/>
              <w:rPr>
                <w:sz w:val="24"/>
                <w:szCs w:val="24"/>
              </w:rPr>
            </w:pPr>
            <w:r w:rsidRPr="006E3AB3">
              <w:rPr>
                <w:sz w:val="24"/>
                <w:szCs w:val="24"/>
              </w:rPr>
              <w:t>Члены комиссии</w:t>
            </w:r>
          </w:p>
          <w:p w:rsidR="006E3AB3" w:rsidRPr="006E3AB3" w:rsidRDefault="006E3AB3" w:rsidP="006E3AB3">
            <w:pPr>
              <w:jc w:val="both"/>
              <w:rPr>
                <w:sz w:val="24"/>
                <w:szCs w:val="24"/>
              </w:rPr>
            </w:pPr>
          </w:p>
          <w:p w:rsidR="006E3AB3" w:rsidRPr="006E3AB3" w:rsidRDefault="006E3AB3" w:rsidP="006E3AB3">
            <w:pPr>
              <w:jc w:val="both"/>
              <w:rPr>
                <w:sz w:val="24"/>
                <w:szCs w:val="24"/>
              </w:rPr>
            </w:pPr>
          </w:p>
          <w:p w:rsidR="006E3AB3" w:rsidRPr="006E3AB3" w:rsidRDefault="006E3AB3" w:rsidP="006E3AB3">
            <w:pPr>
              <w:jc w:val="both"/>
              <w:rPr>
                <w:sz w:val="24"/>
                <w:szCs w:val="24"/>
              </w:rPr>
            </w:pPr>
          </w:p>
        </w:tc>
        <w:tc>
          <w:tcPr>
            <w:tcW w:w="2700" w:type="dxa"/>
            <w:shd w:val="clear" w:color="auto" w:fill="auto"/>
          </w:tcPr>
          <w:p w:rsidR="006E3AB3" w:rsidRPr="006E3AB3" w:rsidRDefault="006E3AB3" w:rsidP="006E3AB3">
            <w:pPr>
              <w:jc w:val="both"/>
              <w:rPr>
                <w:sz w:val="24"/>
                <w:szCs w:val="24"/>
                <w:lang w:val="ru-RU"/>
              </w:rPr>
            </w:pPr>
            <w:r w:rsidRPr="006E3AB3">
              <w:rPr>
                <w:sz w:val="24"/>
                <w:szCs w:val="24"/>
                <w:lang w:val="ru-RU"/>
              </w:rPr>
              <w:t>Цыганова Н.П. ведущий специалист комитета по финансам</w:t>
            </w:r>
          </w:p>
          <w:p w:rsidR="006E3AB3" w:rsidRPr="006E3AB3" w:rsidRDefault="006E3AB3" w:rsidP="006E3AB3">
            <w:pPr>
              <w:jc w:val="both"/>
              <w:rPr>
                <w:sz w:val="24"/>
                <w:szCs w:val="24"/>
                <w:lang w:val="ru-RU"/>
              </w:rPr>
            </w:pPr>
          </w:p>
          <w:p w:rsidR="006E3AB3" w:rsidRPr="006E3AB3" w:rsidRDefault="006E3AB3" w:rsidP="006E3AB3">
            <w:pPr>
              <w:jc w:val="both"/>
              <w:rPr>
                <w:sz w:val="24"/>
                <w:szCs w:val="24"/>
                <w:lang w:val="ru-RU"/>
              </w:rPr>
            </w:pPr>
            <w:r w:rsidRPr="006E3AB3">
              <w:rPr>
                <w:sz w:val="24"/>
                <w:szCs w:val="24"/>
                <w:lang w:val="ru-RU"/>
              </w:rPr>
              <w:t>Климова Л.Д. - делопроизводитель</w:t>
            </w:r>
          </w:p>
          <w:p w:rsidR="006E3AB3" w:rsidRPr="006E3AB3" w:rsidRDefault="006E3AB3" w:rsidP="006E3AB3">
            <w:pPr>
              <w:jc w:val="both"/>
              <w:rPr>
                <w:sz w:val="24"/>
                <w:szCs w:val="24"/>
                <w:lang w:val="ru-RU"/>
              </w:rPr>
            </w:pPr>
          </w:p>
          <w:p w:rsidR="006E3AB3" w:rsidRPr="006E3AB3" w:rsidRDefault="006E3AB3" w:rsidP="006E3AB3">
            <w:pPr>
              <w:jc w:val="both"/>
              <w:rPr>
                <w:sz w:val="24"/>
                <w:szCs w:val="24"/>
                <w:lang w:val="ru-RU"/>
              </w:rPr>
            </w:pPr>
            <w:r w:rsidRPr="006E3AB3">
              <w:rPr>
                <w:sz w:val="24"/>
                <w:szCs w:val="24"/>
                <w:lang w:val="ru-RU"/>
              </w:rPr>
              <w:t>Калистратова С.В.- специалист по воинскому учету</w:t>
            </w:r>
          </w:p>
          <w:p w:rsidR="006E3AB3" w:rsidRPr="006E3AB3" w:rsidRDefault="006E3AB3" w:rsidP="006E3AB3">
            <w:pPr>
              <w:jc w:val="both"/>
              <w:rPr>
                <w:sz w:val="24"/>
                <w:szCs w:val="24"/>
                <w:lang w:val="ru-RU"/>
              </w:rPr>
            </w:pPr>
          </w:p>
          <w:p w:rsidR="006E3AB3" w:rsidRPr="006E3AB3" w:rsidRDefault="006E3AB3" w:rsidP="006E3AB3">
            <w:pPr>
              <w:jc w:val="both"/>
              <w:rPr>
                <w:sz w:val="24"/>
                <w:szCs w:val="24"/>
                <w:lang w:val="ru-RU"/>
              </w:rPr>
            </w:pPr>
          </w:p>
        </w:tc>
        <w:tc>
          <w:tcPr>
            <w:tcW w:w="3883" w:type="dxa"/>
            <w:shd w:val="clear" w:color="auto" w:fill="auto"/>
          </w:tcPr>
          <w:p w:rsidR="006E3AB3" w:rsidRPr="006E3AB3" w:rsidRDefault="006E3AB3" w:rsidP="006E3AB3">
            <w:pPr>
              <w:jc w:val="both"/>
              <w:rPr>
                <w:sz w:val="24"/>
                <w:szCs w:val="24"/>
              </w:rPr>
            </w:pPr>
            <w:r w:rsidRPr="006E3AB3">
              <w:rPr>
                <w:sz w:val="24"/>
                <w:szCs w:val="24"/>
              </w:rPr>
              <w:t xml:space="preserve">- </w:t>
            </w:r>
          </w:p>
        </w:tc>
      </w:tr>
      <w:tr w:rsidR="006E3AB3" w:rsidRPr="006E3AB3" w:rsidTr="006E3AB3">
        <w:tc>
          <w:tcPr>
            <w:tcW w:w="2988" w:type="dxa"/>
            <w:shd w:val="clear" w:color="auto" w:fill="auto"/>
          </w:tcPr>
          <w:p w:rsidR="006E3AB3" w:rsidRPr="006E3AB3" w:rsidRDefault="006E3AB3" w:rsidP="006E3AB3">
            <w:pPr>
              <w:jc w:val="both"/>
              <w:rPr>
                <w:sz w:val="24"/>
                <w:szCs w:val="24"/>
              </w:rPr>
            </w:pPr>
            <w:r w:rsidRPr="006E3AB3">
              <w:rPr>
                <w:sz w:val="24"/>
                <w:szCs w:val="24"/>
              </w:rPr>
              <w:t xml:space="preserve"> </w:t>
            </w:r>
          </w:p>
        </w:tc>
        <w:tc>
          <w:tcPr>
            <w:tcW w:w="2700" w:type="dxa"/>
            <w:shd w:val="clear" w:color="auto" w:fill="auto"/>
          </w:tcPr>
          <w:p w:rsidR="006E3AB3" w:rsidRPr="006E3AB3" w:rsidRDefault="006E3AB3" w:rsidP="006E3AB3">
            <w:pPr>
              <w:jc w:val="both"/>
              <w:rPr>
                <w:sz w:val="24"/>
                <w:szCs w:val="24"/>
              </w:rPr>
            </w:pPr>
          </w:p>
        </w:tc>
        <w:tc>
          <w:tcPr>
            <w:tcW w:w="3883" w:type="dxa"/>
            <w:shd w:val="clear" w:color="auto" w:fill="auto"/>
          </w:tcPr>
          <w:p w:rsidR="006E3AB3" w:rsidRPr="006E3AB3" w:rsidRDefault="006E3AB3" w:rsidP="006E3AB3">
            <w:pPr>
              <w:jc w:val="both"/>
              <w:rPr>
                <w:sz w:val="24"/>
                <w:szCs w:val="24"/>
              </w:rPr>
            </w:pPr>
          </w:p>
        </w:tc>
      </w:tr>
      <w:tr w:rsidR="006E3AB3" w:rsidRPr="006E3AB3" w:rsidTr="006E3AB3">
        <w:tc>
          <w:tcPr>
            <w:tcW w:w="2988" w:type="dxa"/>
            <w:shd w:val="clear" w:color="auto" w:fill="auto"/>
          </w:tcPr>
          <w:p w:rsidR="006E3AB3" w:rsidRPr="006E3AB3" w:rsidRDefault="006E3AB3" w:rsidP="006E3AB3">
            <w:pPr>
              <w:jc w:val="both"/>
              <w:rPr>
                <w:sz w:val="24"/>
                <w:szCs w:val="24"/>
              </w:rPr>
            </w:pPr>
          </w:p>
        </w:tc>
        <w:tc>
          <w:tcPr>
            <w:tcW w:w="2700" w:type="dxa"/>
            <w:shd w:val="clear" w:color="auto" w:fill="auto"/>
          </w:tcPr>
          <w:p w:rsidR="006E3AB3" w:rsidRPr="006E3AB3" w:rsidRDefault="006E3AB3" w:rsidP="006E3AB3">
            <w:pPr>
              <w:jc w:val="both"/>
              <w:rPr>
                <w:sz w:val="24"/>
                <w:szCs w:val="24"/>
              </w:rPr>
            </w:pPr>
          </w:p>
        </w:tc>
        <w:tc>
          <w:tcPr>
            <w:tcW w:w="3883" w:type="dxa"/>
            <w:shd w:val="clear" w:color="auto" w:fill="auto"/>
          </w:tcPr>
          <w:p w:rsidR="006E3AB3" w:rsidRPr="006E3AB3" w:rsidRDefault="006E3AB3" w:rsidP="006E3AB3">
            <w:pPr>
              <w:jc w:val="both"/>
              <w:rPr>
                <w:sz w:val="24"/>
                <w:szCs w:val="24"/>
              </w:rPr>
            </w:pPr>
          </w:p>
        </w:tc>
      </w:tr>
      <w:tr w:rsidR="006E3AB3" w:rsidRPr="006E3AB3" w:rsidTr="006E3AB3">
        <w:tc>
          <w:tcPr>
            <w:tcW w:w="2988" w:type="dxa"/>
            <w:shd w:val="clear" w:color="auto" w:fill="auto"/>
          </w:tcPr>
          <w:p w:rsidR="006E3AB3" w:rsidRPr="006E3AB3" w:rsidRDefault="006E3AB3" w:rsidP="006E3AB3">
            <w:pPr>
              <w:jc w:val="both"/>
              <w:rPr>
                <w:sz w:val="24"/>
                <w:szCs w:val="24"/>
              </w:rPr>
            </w:pPr>
          </w:p>
        </w:tc>
        <w:tc>
          <w:tcPr>
            <w:tcW w:w="2700" w:type="dxa"/>
            <w:shd w:val="clear" w:color="auto" w:fill="auto"/>
          </w:tcPr>
          <w:p w:rsidR="006E3AB3" w:rsidRPr="006E3AB3" w:rsidRDefault="006E3AB3" w:rsidP="006E3AB3">
            <w:pPr>
              <w:jc w:val="both"/>
              <w:rPr>
                <w:sz w:val="24"/>
                <w:szCs w:val="24"/>
              </w:rPr>
            </w:pPr>
          </w:p>
        </w:tc>
        <w:tc>
          <w:tcPr>
            <w:tcW w:w="3883" w:type="dxa"/>
            <w:shd w:val="clear" w:color="auto" w:fill="auto"/>
          </w:tcPr>
          <w:p w:rsidR="006E3AB3" w:rsidRPr="006E3AB3" w:rsidRDefault="006E3AB3" w:rsidP="006E3AB3">
            <w:pPr>
              <w:jc w:val="both"/>
              <w:rPr>
                <w:sz w:val="24"/>
                <w:szCs w:val="24"/>
              </w:rPr>
            </w:pPr>
          </w:p>
        </w:tc>
      </w:tr>
    </w:tbl>
    <w:p w:rsidR="006E3AB3" w:rsidRPr="006E3AB3" w:rsidRDefault="006E3AB3" w:rsidP="006E3AB3">
      <w:pPr>
        <w:ind w:firstLine="720"/>
        <w:jc w:val="both"/>
        <w:rPr>
          <w:sz w:val="24"/>
          <w:szCs w:val="24"/>
        </w:rPr>
      </w:pPr>
    </w:p>
    <w:p w:rsidR="006E3AB3" w:rsidRPr="006E3AB3" w:rsidRDefault="006E3AB3" w:rsidP="006E3AB3">
      <w:pPr>
        <w:ind w:firstLine="540"/>
        <w:jc w:val="both"/>
        <w:rPr>
          <w:sz w:val="24"/>
          <w:szCs w:val="24"/>
        </w:rPr>
      </w:pPr>
    </w:p>
    <w:p w:rsidR="006E3AB3" w:rsidRPr="006E3AB3" w:rsidRDefault="006E3AB3" w:rsidP="006E3AB3">
      <w:pPr>
        <w:ind w:firstLine="540"/>
        <w:jc w:val="both"/>
        <w:rPr>
          <w:sz w:val="24"/>
          <w:szCs w:val="24"/>
        </w:rPr>
      </w:pPr>
    </w:p>
    <w:p w:rsidR="006E3AB3" w:rsidRPr="006E3AB3" w:rsidRDefault="006E3AB3" w:rsidP="006E3AB3">
      <w:pPr>
        <w:rPr>
          <w:sz w:val="24"/>
          <w:szCs w:val="24"/>
        </w:rPr>
      </w:pPr>
      <w:r w:rsidRPr="006E3AB3">
        <w:rPr>
          <w:sz w:val="24"/>
          <w:szCs w:val="24"/>
        </w:rPr>
        <w:t xml:space="preserve">Глава сельсовета  </w:t>
      </w:r>
      <w:r w:rsidRPr="006E3AB3">
        <w:rPr>
          <w:sz w:val="24"/>
          <w:szCs w:val="24"/>
        </w:rPr>
        <w:tab/>
      </w:r>
      <w:r w:rsidRPr="006E3AB3">
        <w:rPr>
          <w:sz w:val="24"/>
          <w:szCs w:val="24"/>
        </w:rPr>
        <w:tab/>
      </w:r>
      <w:r w:rsidRPr="006E3AB3">
        <w:rPr>
          <w:sz w:val="24"/>
          <w:szCs w:val="24"/>
        </w:rPr>
        <w:tab/>
      </w:r>
      <w:r w:rsidRPr="006E3AB3">
        <w:rPr>
          <w:sz w:val="24"/>
          <w:szCs w:val="24"/>
        </w:rPr>
        <w:tab/>
      </w:r>
      <w:r w:rsidRPr="006E3AB3">
        <w:rPr>
          <w:sz w:val="24"/>
          <w:szCs w:val="24"/>
        </w:rPr>
        <w:tab/>
      </w:r>
      <w:r w:rsidRPr="006E3AB3">
        <w:rPr>
          <w:sz w:val="24"/>
          <w:szCs w:val="24"/>
        </w:rPr>
        <w:tab/>
        <w:t>С.Н.Фролов</w:t>
      </w:r>
    </w:p>
    <w:p w:rsidR="006E3AB3" w:rsidRDefault="006E3AB3" w:rsidP="006E3AB3">
      <w:pPr>
        <w:rPr>
          <w:sz w:val="24"/>
          <w:szCs w:val="24"/>
        </w:rPr>
      </w:pPr>
    </w:p>
    <w:p w:rsidR="004F6B26" w:rsidRDefault="004F6B26" w:rsidP="006E3AB3">
      <w:pPr>
        <w:rPr>
          <w:sz w:val="24"/>
          <w:szCs w:val="24"/>
        </w:rPr>
      </w:pPr>
    </w:p>
    <w:p w:rsidR="004F6B26" w:rsidRDefault="004F6B26" w:rsidP="006E3AB3">
      <w:pPr>
        <w:rPr>
          <w:sz w:val="24"/>
          <w:szCs w:val="24"/>
        </w:rPr>
      </w:pPr>
    </w:p>
    <w:p w:rsidR="004F6B26" w:rsidRPr="004F6B26" w:rsidRDefault="004F6B26" w:rsidP="004F6B26">
      <w:pPr>
        <w:jc w:val="right"/>
        <w:rPr>
          <w:sz w:val="28"/>
          <w:szCs w:val="28"/>
          <w:lang w:val="ru-RU"/>
        </w:rPr>
      </w:pPr>
      <w:r w:rsidRPr="00611110">
        <w:rPr>
          <w:sz w:val="28"/>
          <w:szCs w:val="28"/>
        </w:rPr>
        <w:lastRenderedPageBreak/>
        <w:t xml:space="preserve">Приложение № </w:t>
      </w:r>
      <w:r>
        <w:rPr>
          <w:sz w:val="28"/>
          <w:szCs w:val="28"/>
          <w:lang w:val="ru-RU"/>
        </w:rPr>
        <w:t>6</w:t>
      </w:r>
    </w:p>
    <w:p w:rsidR="004F6B26" w:rsidRPr="004F6B26" w:rsidRDefault="004F6B26" w:rsidP="004F6B26">
      <w:pPr>
        <w:jc w:val="right"/>
        <w:rPr>
          <w:sz w:val="28"/>
          <w:szCs w:val="28"/>
          <w:lang w:val="ru-RU"/>
        </w:rPr>
      </w:pPr>
      <w:r w:rsidRPr="004F6B26">
        <w:rPr>
          <w:sz w:val="28"/>
          <w:szCs w:val="28"/>
          <w:lang w:val="ru-RU"/>
        </w:rPr>
        <w:t xml:space="preserve">к Учетной политике </w:t>
      </w:r>
    </w:p>
    <w:p w:rsidR="004F6B26" w:rsidRPr="004F6B26" w:rsidRDefault="004F6B26" w:rsidP="004F6B26">
      <w:pPr>
        <w:jc w:val="right"/>
        <w:rPr>
          <w:sz w:val="28"/>
          <w:szCs w:val="28"/>
          <w:lang w:val="ru-RU"/>
        </w:rPr>
      </w:pPr>
    </w:p>
    <w:p w:rsidR="004F6B26" w:rsidRPr="004F6B26" w:rsidRDefault="004F6B26" w:rsidP="004F6B26">
      <w:pPr>
        <w:jc w:val="right"/>
        <w:rPr>
          <w:sz w:val="28"/>
          <w:szCs w:val="28"/>
          <w:lang w:val="ru-RU"/>
        </w:rPr>
      </w:pPr>
    </w:p>
    <w:p w:rsidR="004F6B26" w:rsidRPr="004F6B26" w:rsidRDefault="004F6B26" w:rsidP="004F6B26">
      <w:pPr>
        <w:jc w:val="right"/>
        <w:rPr>
          <w:sz w:val="28"/>
          <w:szCs w:val="28"/>
          <w:lang w:val="ru-RU"/>
        </w:rPr>
      </w:pPr>
    </w:p>
    <w:p w:rsidR="004F6B26" w:rsidRPr="004F6B26" w:rsidRDefault="004F6B26" w:rsidP="004F6B26">
      <w:pPr>
        <w:jc w:val="center"/>
        <w:rPr>
          <w:b/>
          <w:bCs/>
          <w:sz w:val="28"/>
          <w:szCs w:val="28"/>
          <w:lang w:val="ru-RU"/>
        </w:rPr>
      </w:pPr>
      <w:r w:rsidRPr="004F6B26">
        <w:rPr>
          <w:b/>
          <w:bCs/>
          <w:sz w:val="28"/>
          <w:szCs w:val="28"/>
          <w:lang w:val="ru-RU"/>
        </w:rPr>
        <w:t>Перечень должностных лиц, имеющих право подписи первичных учетных документов, денежных и расчетных документов, финансовых обязательств</w:t>
      </w:r>
    </w:p>
    <w:p w:rsidR="004F6B26" w:rsidRPr="004F6B26" w:rsidRDefault="004F6B26" w:rsidP="004F6B26">
      <w:pPr>
        <w:jc w:val="center"/>
        <w:rPr>
          <w:sz w:val="28"/>
          <w:szCs w:val="28"/>
          <w:lang w:val="ru-RU"/>
        </w:rPr>
      </w:pPr>
    </w:p>
    <w:p w:rsidR="004F6B26" w:rsidRPr="004F6B26" w:rsidRDefault="004F6B26" w:rsidP="004F6B26">
      <w:pPr>
        <w:jc w:val="center"/>
        <w:rPr>
          <w:sz w:val="28"/>
          <w:szCs w:val="28"/>
          <w:lang w:val="ru-RU"/>
        </w:rPr>
      </w:pPr>
    </w:p>
    <w:p w:rsidR="004F6B26" w:rsidRPr="004F6B26" w:rsidRDefault="004F6B26" w:rsidP="004F6B26">
      <w:pPr>
        <w:jc w:val="center"/>
        <w:rPr>
          <w:sz w:val="28"/>
          <w:szCs w:val="28"/>
          <w:lang w:val="ru-RU"/>
        </w:rPr>
      </w:pPr>
    </w:p>
    <w:p w:rsidR="004F6B26" w:rsidRPr="004F6B26" w:rsidRDefault="004F6B26" w:rsidP="004F6B26">
      <w:pPr>
        <w:rPr>
          <w:sz w:val="28"/>
          <w:szCs w:val="28"/>
          <w:lang w:val="ru-RU"/>
        </w:rPr>
      </w:pPr>
      <w:r w:rsidRPr="004F6B26">
        <w:rPr>
          <w:sz w:val="28"/>
          <w:szCs w:val="28"/>
          <w:lang w:val="ru-RU"/>
        </w:rPr>
        <w:t>Право первой подписи первичных учетных документов, расчетных документов, финансовых обязательств имеют:</w:t>
      </w:r>
    </w:p>
    <w:p w:rsidR="004F6B26" w:rsidRPr="004F6B26" w:rsidRDefault="004F6B26" w:rsidP="004F6B26">
      <w:pPr>
        <w:rPr>
          <w:sz w:val="28"/>
          <w:szCs w:val="28"/>
          <w:lang w:val="ru-RU"/>
        </w:rPr>
      </w:pPr>
    </w:p>
    <w:p w:rsidR="004F6B26" w:rsidRPr="004F6B26" w:rsidRDefault="004F6B26" w:rsidP="00EE7F41">
      <w:pPr>
        <w:pStyle w:val="11"/>
        <w:numPr>
          <w:ilvl w:val="0"/>
          <w:numId w:val="44"/>
        </w:numPr>
        <w:spacing w:after="0" w:line="240" w:lineRule="auto"/>
        <w:rPr>
          <w:sz w:val="28"/>
          <w:szCs w:val="28"/>
        </w:rPr>
      </w:pPr>
      <w:r w:rsidRPr="004F6B26">
        <w:rPr>
          <w:rFonts w:ascii="Times New Roman" w:hAnsi="Times New Roman" w:cs="Times New Roman"/>
          <w:sz w:val="28"/>
          <w:szCs w:val="28"/>
        </w:rPr>
        <w:t xml:space="preserve">Глава сельсовета       </w:t>
      </w:r>
    </w:p>
    <w:p w:rsidR="004F6B26" w:rsidRPr="004F6B26" w:rsidRDefault="004F6B26" w:rsidP="004F6B26">
      <w:pPr>
        <w:tabs>
          <w:tab w:val="left" w:pos="2085"/>
        </w:tabs>
        <w:rPr>
          <w:bCs/>
          <w:sz w:val="28"/>
          <w:szCs w:val="28"/>
          <w:lang w:val="ru-RU"/>
        </w:rPr>
      </w:pPr>
      <w:r w:rsidRPr="004F6B26">
        <w:rPr>
          <w:bCs/>
          <w:sz w:val="28"/>
          <w:szCs w:val="28"/>
          <w:lang w:val="ru-RU"/>
        </w:rPr>
        <w:t xml:space="preserve">             </w:t>
      </w:r>
    </w:p>
    <w:p w:rsidR="004F6B26" w:rsidRPr="004F6B26" w:rsidRDefault="004F6B26" w:rsidP="004F6B26">
      <w:pPr>
        <w:tabs>
          <w:tab w:val="left" w:pos="2085"/>
        </w:tabs>
        <w:rPr>
          <w:bCs/>
          <w:sz w:val="28"/>
          <w:szCs w:val="28"/>
          <w:lang w:val="ru-RU"/>
        </w:rPr>
      </w:pPr>
    </w:p>
    <w:p w:rsidR="004F6B26" w:rsidRPr="004F6B26" w:rsidRDefault="004F6B26" w:rsidP="006E3AB3">
      <w:pPr>
        <w:rPr>
          <w:sz w:val="24"/>
          <w:szCs w:val="24"/>
          <w:lang w:val="ru-RU"/>
        </w:rPr>
      </w:pPr>
    </w:p>
    <w:p w:rsidR="006E3AB3" w:rsidRPr="004F6B26" w:rsidRDefault="006E3AB3" w:rsidP="006E3AB3">
      <w:pPr>
        <w:rPr>
          <w:sz w:val="24"/>
          <w:szCs w:val="24"/>
          <w:lang w:val="ru-RU"/>
        </w:rPr>
      </w:pPr>
    </w:p>
    <w:p w:rsidR="006E3AB3" w:rsidRPr="004F6B26" w:rsidRDefault="006E3AB3" w:rsidP="00071D76">
      <w:pPr>
        <w:rPr>
          <w:sz w:val="24"/>
          <w:szCs w:val="24"/>
          <w:lang w:val="ru-RU"/>
        </w:rPr>
      </w:pPr>
    </w:p>
    <w:p w:rsidR="004F6B26" w:rsidRDefault="004F6B26" w:rsidP="004F6B26">
      <w:pPr>
        <w:jc w:val="right"/>
        <w:rPr>
          <w:b/>
          <w:lang w:val="ru-RU"/>
        </w:rPr>
      </w:pPr>
    </w:p>
    <w:p w:rsidR="004F6B26" w:rsidRDefault="004F6B26" w:rsidP="004F6B26">
      <w:pPr>
        <w:jc w:val="right"/>
        <w:rPr>
          <w:b/>
          <w:lang w:val="ru-RU"/>
        </w:rPr>
      </w:pPr>
    </w:p>
    <w:p w:rsidR="004F6B26" w:rsidRDefault="004F6B26" w:rsidP="004F6B26">
      <w:pPr>
        <w:jc w:val="right"/>
        <w:rPr>
          <w:b/>
          <w:lang w:val="ru-RU"/>
        </w:rPr>
      </w:pPr>
    </w:p>
    <w:p w:rsidR="00AB2409" w:rsidRDefault="00AB2409" w:rsidP="004F6B26">
      <w:pPr>
        <w:jc w:val="right"/>
        <w:rPr>
          <w:b/>
          <w:lang w:val="ru-RU"/>
        </w:rPr>
      </w:pPr>
    </w:p>
    <w:p w:rsidR="00AB2409" w:rsidRDefault="00AB2409" w:rsidP="004F6B26">
      <w:pPr>
        <w:jc w:val="right"/>
        <w:rPr>
          <w:b/>
          <w:lang w:val="ru-RU"/>
        </w:rPr>
      </w:pPr>
    </w:p>
    <w:p w:rsidR="00AB2409" w:rsidRDefault="00AB2409" w:rsidP="004F6B26">
      <w:pPr>
        <w:jc w:val="right"/>
        <w:rPr>
          <w:b/>
          <w:lang w:val="ru-RU"/>
        </w:rPr>
      </w:pPr>
    </w:p>
    <w:p w:rsidR="00AB2409" w:rsidRDefault="00AB2409" w:rsidP="004F6B26">
      <w:pPr>
        <w:jc w:val="right"/>
        <w:rPr>
          <w:b/>
          <w:lang w:val="ru-RU"/>
        </w:rPr>
      </w:pPr>
      <w:r>
        <w:rPr>
          <w:b/>
          <w:lang w:val="ru-RU"/>
        </w:rPr>
        <w:t>Приложение № 7</w:t>
      </w:r>
    </w:p>
    <w:p w:rsidR="00AB2409" w:rsidRDefault="00AB2409" w:rsidP="004F6B26">
      <w:pPr>
        <w:jc w:val="right"/>
        <w:rPr>
          <w:b/>
          <w:lang w:val="ru-RU"/>
        </w:rPr>
      </w:pPr>
      <w:r>
        <w:rPr>
          <w:b/>
          <w:lang w:val="ru-RU"/>
        </w:rPr>
        <w:t>К учетной политике</w:t>
      </w:r>
    </w:p>
    <w:p w:rsidR="00AB2409" w:rsidRDefault="00AB2409" w:rsidP="00AB2409">
      <w:pPr>
        <w:jc w:val="center"/>
        <w:rPr>
          <w:b/>
          <w:lang w:val="ru-RU"/>
        </w:rPr>
      </w:pPr>
      <w:r>
        <w:rPr>
          <w:b/>
          <w:lang w:val="ru-RU"/>
        </w:rPr>
        <w:t>Номера журналов операций</w:t>
      </w:r>
    </w:p>
    <w:tbl>
      <w:tblPr>
        <w:tblStyle w:val="a7"/>
        <w:tblW w:w="0" w:type="auto"/>
        <w:tblLook w:val="04A0" w:firstRow="1" w:lastRow="0" w:firstColumn="1" w:lastColumn="0" w:noHBand="0" w:noVBand="1"/>
      </w:tblPr>
      <w:tblGrid>
        <w:gridCol w:w="1668"/>
        <w:gridCol w:w="7575"/>
      </w:tblGrid>
      <w:tr w:rsidR="00AB2409" w:rsidRPr="00175D08" w:rsidTr="00AB2409">
        <w:tc>
          <w:tcPr>
            <w:tcW w:w="1668" w:type="dxa"/>
          </w:tcPr>
          <w:p w:rsidR="00AB2409" w:rsidRPr="00BD0F6D" w:rsidRDefault="00AB2409" w:rsidP="00AB2409">
            <w:pPr>
              <w:jc w:val="center"/>
              <w:rPr>
                <w:lang w:val="ru-RU"/>
              </w:rPr>
            </w:pPr>
            <w:r w:rsidRPr="00BD0F6D">
              <w:rPr>
                <w:lang w:val="ru-RU"/>
              </w:rPr>
              <w:t>2</w:t>
            </w:r>
          </w:p>
        </w:tc>
        <w:tc>
          <w:tcPr>
            <w:tcW w:w="7575" w:type="dxa"/>
          </w:tcPr>
          <w:p w:rsidR="00AB2409" w:rsidRPr="00BD0F6D" w:rsidRDefault="00AB2409" w:rsidP="00AB2409">
            <w:pPr>
              <w:jc w:val="center"/>
              <w:rPr>
                <w:lang w:val="ru-RU"/>
              </w:rPr>
            </w:pPr>
            <w:r w:rsidRPr="00BD0F6D">
              <w:rPr>
                <w:lang w:val="ru-RU"/>
              </w:rPr>
              <w:t>Журнал операций с безналичными денежными средствами</w:t>
            </w:r>
          </w:p>
        </w:tc>
      </w:tr>
      <w:tr w:rsidR="00AB2409" w:rsidRPr="00175D08" w:rsidTr="00AB2409">
        <w:tc>
          <w:tcPr>
            <w:tcW w:w="1668" w:type="dxa"/>
          </w:tcPr>
          <w:p w:rsidR="00AB2409" w:rsidRPr="00BD0F6D" w:rsidRDefault="00AB2409" w:rsidP="00AB2409">
            <w:pPr>
              <w:jc w:val="center"/>
              <w:rPr>
                <w:lang w:val="ru-RU"/>
              </w:rPr>
            </w:pPr>
            <w:r w:rsidRPr="00BD0F6D">
              <w:rPr>
                <w:lang w:val="ru-RU"/>
              </w:rPr>
              <w:t>3</w:t>
            </w:r>
          </w:p>
        </w:tc>
        <w:tc>
          <w:tcPr>
            <w:tcW w:w="7575" w:type="dxa"/>
          </w:tcPr>
          <w:p w:rsidR="00AB2409" w:rsidRPr="00BD0F6D" w:rsidRDefault="00AB2409" w:rsidP="00AB2409">
            <w:pPr>
              <w:jc w:val="center"/>
              <w:rPr>
                <w:lang w:val="ru-RU"/>
              </w:rPr>
            </w:pPr>
            <w:r w:rsidRPr="00BD0F6D">
              <w:rPr>
                <w:lang w:val="ru-RU"/>
              </w:rPr>
              <w:t>Журнал операций расчетов с подотчетными лицами</w:t>
            </w:r>
          </w:p>
        </w:tc>
      </w:tr>
      <w:tr w:rsidR="00AB2409" w:rsidRPr="00175D08" w:rsidTr="00AB2409">
        <w:tc>
          <w:tcPr>
            <w:tcW w:w="1668" w:type="dxa"/>
          </w:tcPr>
          <w:p w:rsidR="00AB2409" w:rsidRPr="00BD0F6D" w:rsidRDefault="00AB2409" w:rsidP="00AB2409">
            <w:pPr>
              <w:jc w:val="center"/>
              <w:rPr>
                <w:lang w:val="ru-RU"/>
              </w:rPr>
            </w:pPr>
            <w:r w:rsidRPr="00BD0F6D">
              <w:rPr>
                <w:lang w:val="ru-RU"/>
              </w:rPr>
              <w:t>4</w:t>
            </w:r>
          </w:p>
        </w:tc>
        <w:tc>
          <w:tcPr>
            <w:tcW w:w="7575" w:type="dxa"/>
          </w:tcPr>
          <w:p w:rsidR="00AB2409" w:rsidRPr="00BD0F6D" w:rsidRDefault="00AB2409" w:rsidP="00AB2409">
            <w:pPr>
              <w:jc w:val="center"/>
              <w:rPr>
                <w:lang w:val="ru-RU"/>
              </w:rPr>
            </w:pPr>
            <w:r w:rsidRPr="00BD0F6D">
              <w:rPr>
                <w:lang w:val="ru-RU"/>
              </w:rPr>
              <w:t>Журнал операций расчетов с поставщиками и подрядчиками</w:t>
            </w:r>
          </w:p>
        </w:tc>
      </w:tr>
      <w:tr w:rsidR="00AB2409" w:rsidRPr="00175D08" w:rsidTr="00AB2409">
        <w:tc>
          <w:tcPr>
            <w:tcW w:w="1668" w:type="dxa"/>
          </w:tcPr>
          <w:p w:rsidR="00AB2409" w:rsidRPr="00BD0F6D" w:rsidRDefault="00AB2409" w:rsidP="00AB2409">
            <w:pPr>
              <w:jc w:val="center"/>
              <w:rPr>
                <w:lang w:val="ru-RU"/>
              </w:rPr>
            </w:pPr>
            <w:r w:rsidRPr="00BD0F6D">
              <w:rPr>
                <w:lang w:val="ru-RU"/>
              </w:rPr>
              <w:t>5</w:t>
            </w:r>
          </w:p>
        </w:tc>
        <w:tc>
          <w:tcPr>
            <w:tcW w:w="7575" w:type="dxa"/>
          </w:tcPr>
          <w:p w:rsidR="00AB2409" w:rsidRPr="00BD0F6D" w:rsidRDefault="00AB2409" w:rsidP="00AB2409">
            <w:pPr>
              <w:jc w:val="center"/>
              <w:rPr>
                <w:lang w:val="ru-RU"/>
              </w:rPr>
            </w:pPr>
            <w:r w:rsidRPr="00BD0F6D">
              <w:rPr>
                <w:lang w:val="ru-RU"/>
              </w:rPr>
              <w:t>Журнал операций с дебиторами по доходам</w:t>
            </w:r>
          </w:p>
        </w:tc>
      </w:tr>
      <w:tr w:rsidR="00AB2409" w:rsidRPr="00175D08" w:rsidTr="00AB2409">
        <w:tc>
          <w:tcPr>
            <w:tcW w:w="1668" w:type="dxa"/>
          </w:tcPr>
          <w:p w:rsidR="00AB2409" w:rsidRPr="00BD0F6D" w:rsidRDefault="00AB2409" w:rsidP="00AB2409">
            <w:pPr>
              <w:jc w:val="center"/>
              <w:rPr>
                <w:lang w:val="ru-RU"/>
              </w:rPr>
            </w:pPr>
            <w:r w:rsidRPr="00BD0F6D">
              <w:rPr>
                <w:lang w:val="ru-RU"/>
              </w:rPr>
              <w:t>6</w:t>
            </w:r>
          </w:p>
        </w:tc>
        <w:tc>
          <w:tcPr>
            <w:tcW w:w="7575" w:type="dxa"/>
          </w:tcPr>
          <w:p w:rsidR="00AB2409" w:rsidRPr="00BD0F6D" w:rsidRDefault="00AB2409" w:rsidP="00AB2409">
            <w:pPr>
              <w:jc w:val="center"/>
              <w:rPr>
                <w:lang w:val="ru-RU"/>
              </w:rPr>
            </w:pPr>
            <w:r w:rsidRPr="00BD0F6D">
              <w:rPr>
                <w:lang w:val="ru-RU"/>
              </w:rPr>
              <w:t>Журнал операций по оплате труда</w:t>
            </w:r>
          </w:p>
        </w:tc>
      </w:tr>
      <w:tr w:rsidR="00AB2409" w:rsidRPr="00175D08" w:rsidTr="00AB2409">
        <w:tc>
          <w:tcPr>
            <w:tcW w:w="1668" w:type="dxa"/>
          </w:tcPr>
          <w:p w:rsidR="00AB2409" w:rsidRPr="00BD0F6D" w:rsidRDefault="00AB2409" w:rsidP="00AB2409">
            <w:pPr>
              <w:jc w:val="center"/>
              <w:rPr>
                <w:lang w:val="ru-RU"/>
              </w:rPr>
            </w:pPr>
            <w:r w:rsidRPr="00BD0F6D">
              <w:rPr>
                <w:lang w:val="ru-RU"/>
              </w:rPr>
              <w:t>7</w:t>
            </w:r>
          </w:p>
        </w:tc>
        <w:tc>
          <w:tcPr>
            <w:tcW w:w="7575" w:type="dxa"/>
          </w:tcPr>
          <w:p w:rsidR="00AB2409" w:rsidRPr="00BD0F6D" w:rsidRDefault="00AB2409" w:rsidP="00AB2409">
            <w:pPr>
              <w:jc w:val="center"/>
              <w:rPr>
                <w:lang w:val="ru-RU"/>
              </w:rPr>
            </w:pPr>
            <w:r w:rsidRPr="00BD0F6D">
              <w:rPr>
                <w:lang w:val="ru-RU"/>
              </w:rPr>
              <w:t>Журнал операций по выбытию и перемещению нефинансовых активов</w:t>
            </w:r>
          </w:p>
        </w:tc>
      </w:tr>
      <w:tr w:rsidR="00AB2409" w:rsidRPr="00BD0F6D" w:rsidTr="00AB2409">
        <w:tc>
          <w:tcPr>
            <w:tcW w:w="1668" w:type="dxa"/>
          </w:tcPr>
          <w:p w:rsidR="00AB2409" w:rsidRPr="00BD0F6D" w:rsidRDefault="00BD0F6D" w:rsidP="00AB2409">
            <w:pPr>
              <w:jc w:val="center"/>
              <w:rPr>
                <w:lang w:val="ru-RU"/>
              </w:rPr>
            </w:pPr>
            <w:r w:rsidRPr="00BD0F6D">
              <w:rPr>
                <w:lang w:val="ru-RU"/>
              </w:rPr>
              <w:t>8</w:t>
            </w:r>
          </w:p>
        </w:tc>
        <w:tc>
          <w:tcPr>
            <w:tcW w:w="7575" w:type="dxa"/>
          </w:tcPr>
          <w:p w:rsidR="00AB2409" w:rsidRPr="00BD0F6D" w:rsidRDefault="00BD0F6D" w:rsidP="00AB2409">
            <w:pPr>
              <w:jc w:val="center"/>
              <w:rPr>
                <w:lang w:val="ru-RU"/>
              </w:rPr>
            </w:pPr>
            <w:r w:rsidRPr="00BD0F6D">
              <w:rPr>
                <w:lang w:val="ru-RU"/>
              </w:rPr>
              <w:t>Журнал по прочим операциям</w:t>
            </w:r>
          </w:p>
        </w:tc>
      </w:tr>
      <w:tr w:rsidR="00AB2409" w:rsidRPr="00BD0F6D" w:rsidTr="00AB2409">
        <w:tc>
          <w:tcPr>
            <w:tcW w:w="1668" w:type="dxa"/>
          </w:tcPr>
          <w:p w:rsidR="00AB2409" w:rsidRPr="00BD0F6D" w:rsidRDefault="00BD0F6D" w:rsidP="00AB2409">
            <w:pPr>
              <w:jc w:val="center"/>
              <w:rPr>
                <w:lang w:val="ru-RU"/>
              </w:rPr>
            </w:pPr>
            <w:r w:rsidRPr="00BD0F6D">
              <w:rPr>
                <w:lang w:val="ru-RU"/>
              </w:rPr>
              <w:t>9</w:t>
            </w:r>
          </w:p>
        </w:tc>
        <w:tc>
          <w:tcPr>
            <w:tcW w:w="7575" w:type="dxa"/>
          </w:tcPr>
          <w:p w:rsidR="00AB2409" w:rsidRPr="00BD0F6D" w:rsidRDefault="00BD0F6D" w:rsidP="00AB2409">
            <w:pPr>
              <w:jc w:val="center"/>
              <w:rPr>
                <w:lang w:val="ru-RU"/>
              </w:rPr>
            </w:pPr>
            <w:r w:rsidRPr="00BD0F6D">
              <w:rPr>
                <w:lang w:val="ru-RU"/>
              </w:rPr>
              <w:t>Журнал операций по санкционированию</w:t>
            </w:r>
          </w:p>
        </w:tc>
      </w:tr>
    </w:tbl>
    <w:p w:rsidR="00AB2409" w:rsidRDefault="00AB2409" w:rsidP="00AB2409">
      <w:pPr>
        <w:jc w:val="center"/>
        <w:rPr>
          <w:b/>
          <w:lang w:val="ru-RU"/>
        </w:rPr>
      </w:pPr>
    </w:p>
    <w:p w:rsidR="004F6B26" w:rsidRDefault="004F6B26" w:rsidP="004F6B26">
      <w:pPr>
        <w:jc w:val="right"/>
        <w:rPr>
          <w:b/>
          <w:lang w:val="ru-RU"/>
        </w:rPr>
      </w:pPr>
    </w:p>
    <w:p w:rsidR="004F6B26" w:rsidRDefault="004F6B26"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BD0F6D" w:rsidRDefault="00BD0F6D" w:rsidP="004F6B26">
      <w:pPr>
        <w:jc w:val="right"/>
        <w:rPr>
          <w:b/>
          <w:lang w:val="ru-RU"/>
        </w:rPr>
      </w:pPr>
    </w:p>
    <w:p w:rsidR="00AB2409" w:rsidRDefault="00AB2409" w:rsidP="004F6B26">
      <w:pPr>
        <w:jc w:val="right"/>
        <w:rPr>
          <w:b/>
          <w:lang w:val="ru-RU"/>
        </w:rPr>
      </w:pPr>
      <w:r>
        <w:rPr>
          <w:b/>
          <w:lang w:val="ru-RU"/>
        </w:rPr>
        <w:lastRenderedPageBreak/>
        <w:t>Приложение № 8</w:t>
      </w:r>
    </w:p>
    <w:p w:rsidR="004F6B26" w:rsidRDefault="00AB2409" w:rsidP="004F6B26">
      <w:pPr>
        <w:jc w:val="right"/>
        <w:rPr>
          <w:b/>
          <w:lang w:val="ru-RU"/>
        </w:rPr>
      </w:pPr>
      <w:r>
        <w:rPr>
          <w:b/>
          <w:lang w:val="ru-RU"/>
        </w:rPr>
        <w:t xml:space="preserve"> к учетной политике</w:t>
      </w:r>
    </w:p>
    <w:p w:rsidR="00AB2409" w:rsidRDefault="00AB2409" w:rsidP="004F6B26">
      <w:pPr>
        <w:jc w:val="right"/>
        <w:rPr>
          <w:b/>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0F68E5">
        <w:rPr>
          <w:rFonts w:ascii="Times New Roman" w:hAnsi="Times New Roman" w:cs="Times New Roman"/>
          <w:b/>
          <w:bCs/>
          <w:sz w:val="28"/>
          <w:szCs w:val="28"/>
          <w:lang w:val="ru-RU"/>
        </w:rPr>
        <w:t>Положение о служебных командировках</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lang w:val="ru-RU"/>
        </w:rPr>
      </w:pPr>
      <w:r w:rsidRPr="000F68E5">
        <w:rPr>
          <w:rFonts w:ascii="Times New Roman" w:hAnsi="Times New Roman" w:cs="Times New Roman"/>
          <w:b/>
          <w:bCs/>
          <w:sz w:val="28"/>
          <w:szCs w:val="28"/>
          <w:lang w:val="ru-RU"/>
        </w:rPr>
        <w:t>1. Общие положения</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1.1. Настоящее Положение определяет порядок организации служебных командировок сотрудников комитета на территории России и за ее пределами.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Положение распространяется на представителей руководства, иных административных сотрудников, а также на всех иных сотрудников, состоящих с учреждением в трудовых отношениях.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комитета нет действующих соглашений о сотрудничестве.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iCs/>
          <w:sz w:val="24"/>
          <w:szCs w:val="24"/>
          <w:lang w:val="ru-RU"/>
        </w:rPr>
      </w:pPr>
      <w:r w:rsidRPr="000F68E5">
        <w:rPr>
          <w:rStyle w:val="fill"/>
          <w:rFonts w:ascii="Times New Roman" w:hAnsi="Times New Roman" w:cs="Times New Roman"/>
          <w:b w:val="0"/>
          <w:i w:val="0"/>
          <w:sz w:val="24"/>
          <w:szCs w:val="24"/>
          <w:lang w:val="ru-RU"/>
        </w:rPr>
        <w:t>Для указанных поездок в отдельных случаях по письменному заявлению сотрудника может</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быть предоставлен отпуск без сохранения заработной платы, продолжительность которого определяется руководителем</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комитета.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1.3. Служебной командировкой сотрудника является поездка сотрудника по распоряжению </w:t>
      </w:r>
      <w:r w:rsidRPr="000F68E5">
        <w:rPr>
          <w:rStyle w:val="fill"/>
          <w:rFonts w:ascii="Times New Roman" w:hAnsi="Times New Roman" w:cs="Times New Roman"/>
          <w:b w:val="0"/>
          <w:i w:val="0"/>
          <w:sz w:val="24"/>
          <w:szCs w:val="24"/>
          <w:lang w:val="ru-RU"/>
        </w:rPr>
        <w:t>руководителя</w:t>
      </w:r>
      <w:r w:rsidRPr="000F68E5">
        <w:rPr>
          <w:rFonts w:ascii="Times New Roman" w:hAnsi="Times New Roman" w:cs="Times New Roman"/>
          <w:sz w:val="24"/>
          <w:szCs w:val="24"/>
          <w:lang w:val="ru-RU"/>
        </w:rPr>
        <w:t xml:space="preserve"> комитета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комитета.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1.4. Основными задачами служебных командировок являются:</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решение конкретных задач производственно-хозяйственной, финансовой и иной деятельности комитета;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проведение конференций, совещаний, семинаров и иных мероприятий,</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непосредственное участие в них</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изучение, обобщение и распространение опыта, новых форм и методов работы</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1.5. Не являются служебными командировками: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lastRenderedPageBreak/>
        <w:t>- 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 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w:t>
      </w:r>
      <w:r w:rsidRPr="000F68E5">
        <w:rPr>
          <w:rStyle w:val="fill"/>
          <w:rFonts w:ascii="Times New Roman" w:hAnsi="Times New Roman" w:cs="Times New Roman"/>
          <w:b w:val="0"/>
          <w:i w:val="0"/>
          <w:sz w:val="24"/>
          <w:szCs w:val="24"/>
          <w:lang w:val="ru-RU"/>
        </w:rPr>
        <w:t>руководитель структурного подразделения</w:t>
      </w:r>
      <w:r w:rsidRPr="000F68E5">
        <w:rPr>
          <w:rFonts w:ascii="Times New Roman" w:hAnsi="Times New Roman" w:cs="Times New Roman"/>
          <w:sz w:val="24"/>
          <w:szCs w:val="24"/>
          <w:lang w:val="ru-RU"/>
        </w:rPr>
        <w:t>, осуществивший командирование сотрудника;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выезды по личным вопросам (без производственной необходимости, соответствующего договора или вызова приглашающей стороны).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1.6. Служебные командировки подразделяются на: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плановые, которые осуществляются в соответствии с утвержденными в установленном порядке планами и соответствующими сметами;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1.7. Командирование руководителей группы допускается только в случаях, если это не вызовет нарушений в нормальном режиме ведения производственного процесса.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Style w:val="fill"/>
          <w:rFonts w:ascii="Times New Roman" w:hAnsi="Times New Roman" w:cs="Times New Roman"/>
          <w:b w:val="0"/>
          <w:i w:val="0"/>
          <w:sz w:val="24"/>
          <w:szCs w:val="24"/>
          <w:lang w:val="ru-RU"/>
        </w:rPr>
        <w:t>В случае командирования руководящего состава руководитель</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назначает лицо, временно</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исполняющее обязанности убывшего сотрудника, с возложением на него на период</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командировки всех должностных обязанностей и прав командированного сотрудника,</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включая права, предоставленные командированному сотруднику на основании доверенности.</w:t>
      </w:r>
      <w:r w:rsidRPr="000F68E5">
        <w:rPr>
          <w:rFonts w:ascii="Times New Roman" w:hAnsi="Times New Roman" w:cs="Times New Roman"/>
          <w:sz w:val="24"/>
          <w:szCs w:val="24"/>
          <w:lang w:val="ru-RU"/>
        </w:rPr>
        <w:t xml:space="preserve">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1.8. Запрещается направление в служебные командировки беременных женщин.</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1.9. Направление в служебные командировки женщин, имеющих детей в возрасте до трех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трех лет, должны быть ознакомлены в письменной форме со своим правом отказаться от направления в служебную командировку.</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1.10. В служебные командировки только с письменного согласия допускается направлять:</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матерей и отцов, воспитывающих без супруга (супруги) детей в возрасте до пяти лет;</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сотрудников, имеющих детей-инвалидов;</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 сотрудников, осуществляющих уход за больными членами их семей в соответствии с медицинским заключением.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lastRenderedPageBreak/>
        <w:t>При этом такие сотрудники должны быть ознакомлены в письменной форме со своим правом отказаться от направления в служебную командировку.</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b/>
          <w:bCs/>
          <w:sz w:val="24"/>
          <w:szCs w:val="24"/>
          <w:lang w:val="ru-RU"/>
        </w:rPr>
        <w:t>2. Срок и режим командировки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2.1. Срок командировки сотрудника (как по России, так и за рубеж) определяет </w:t>
      </w:r>
      <w:r w:rsidRPr="000F68E5">
        <w:rPr>
          <w:rStyle w:val="fill"/>
          <w:rFonts w:ascii="Times New Roman" w:hAnsi="Times New Roman" w:cs="Times New Roman"/>
          <w:b w:val="0"/>
          <w:i w:val="0"/>
          <w:sz w:val="24"/>
          <w:szCs w:val="24"/>
          <w:lang w:val="ru-RU"/>
        </w:rPr>
        <w:t>руководитель</w:t>
      </w:r>
      <w:r w:rsidRPr="000F68E5">
        <w:rPr>
          <w:rFonts w:ascii="Times New Roman" w:hAnsi="Times New Roman" w:cs="Times New Roman"/>
          <w:sz w:val="24"/>
          <w:szCs w:val="24"/>
          <w:lang w:val="ru-RU"/>
        </w:rPr>
        <w:t xml:space="preserve"> комитета с учетом объема, сложности и других особенностей служебного поручения.</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2.2. Фактический срок пребывания сотрудника в месте командирования определяется по проездным документам, представляемым сотрудником по возвращении из служебной командировки. В случае проезда сотрудника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Служебную записку сотрудник по возвращении из командировки представляет работодателю одновременно с оправдательными документами, подтверждающими использование личного транспорта (счета, квитанции, кассовые чеки и т.д.).</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Днем выезда сотрудника в командировку считается день отправления поезда, самолета, автобуса или другого транспортного средства </w:t>
      </w:r>
      <w:r w:rsidRPr="000F68E5">
        <w:rPr>
          <w:rStyle w:val="fill"/>
          <w:rFonts w:ascii="Times New Roman" w:hAnsi="Times New Roman" w:cs="Times New Roman"/>
          <w:b w:val="0"/>
          <w:i w:val="0"/>
          <w:sz w:val="24"/>
          <w:szCs w:val="24"/>
          <w:lang w:val="ru-RU"/>
        </w:rPr>
        <w:t>из г. Барнаула</w:t>
      </w:r>
      <w:r w:rsidRPr="000F68E5">
        <w:rPr>
          <w:rFonts w:ascii="Times New Roman" w:hAnsi="Times New Roman" w:cs="Times New Roman"/>
          <w:sz w:val="24"/>
          <w:szCs w:val="24"/>
          <w:lang w:val="ru-RU"/>
        </w:rPr>
        <w:t>, а днем прибытия из командировки– день прибытия транспортного средства в</w:t>
      </w:r>
      <w:r w:rsidRPr="000F68E5">
        <w:rPr>
          <w:rFonts w:ascii="Times New Roman" w:hAnsi="Times New Roman" w:cs="Times New Roman"/>
          <w:sz w:val="24"/>
          <w:szCs w:val="24"/>
        </w:rPr>
        <w:t> </w:t>
      </w:r>
      <w:r w:rsidRPr="000F68E5">
        <w:rPr>
          <w:rFonts w:ascii="Times New Roman" w:hAnsi="Times New Roman" w:cs="Times New Roman"/>
          <w:sz w:val="24"/>
          <w:szCs w:val="24"/>
          <w:lang w:val="ru-RU"/>
        </w:rPr>
        <w:t>г.</w:t>
      </w:r>
      <w:r w:rsidRPr="000F68E5">
        <w:rPr>
          <w:rStyle w:val="fill"/>
          <w:rFonts w:ascii="Times New Roman" w:hAnsi="Times New Roman" w:cs="Times New Roman"/>
          <w:b w:val="0"/>
          <w:i w:val="0"/>
          <w:sz w:val="24"/>
          <w:szCs w:val="24"/>
          <w:lang w:val="ru-RU"/>
        </w:rPr>
        <w:t xml:space="preserve"> Москву (или местонахождение обособленного подразделения)</w:t>
      </w:r>
      <w:r w:rsidRPr="000F68E5">
        <w:rPr>
          <w:rFonts w:ascii="Times New Roman" w:hAnsi="Times New Roman" w:cs="Times New Roman"/>
          <w:sz w:val="24"/>
          <w:szCs w:val="24"/>
          <w:lang w:val="ru-RU"/>
        </w:rPr>
        <w:t>. При отправлении транспортного средства до 24 часов включительно днем выбытия в командировку считаются текущие сутки, а с 00 часов и позже– следующие сутки.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 Аналогично определяется день приезда сотрудника в место постоянной работы.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w:t>
      </w:r>
      <w:proofErr w:type="gramStart"/>
      <w:r w:rsidRPr="000F68E5">
        <w:rPr>
          <w:rFonts w:ascii="Times New Roman" w:hAnsi="Times New Roman" w:cs="Times New Roman"/>
          <w:sz w:val="24"/>
          <w:szCs w:val="24"/>
          <w:lang w:val="ru-RU"/>
        </w:rPr>
        <w:t>во время</w:t>
      </w:r>
      <w:proofErr w:type="gramEnd"/>
      <w:r w:rsidRPr="000F68E5">
        <w:rPr>
          <w:rFonts w:ascii="Times New Roman" w:hAnsi="Times New Roman" w:cs="Times New Roman"/>
          <w:sz w:val="24"/>
          <w:szCs w:val="24"/>
          <w:lang w:val="ru-RU"/>
        </w:rPr>
        <w:t>,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w:t>
      </w:r>
      <w:r w:rsidRPr="000F68E5">
        <w:rPr>
          <w:rFonts w:ascii="Times New Roman" w:hAnsi="Times New Roman" w:cs="Times New Roman"/>
          <w:sz w:val="24"/>
          <w:szCs w:val="24"/>
          <w:lang w:val="ru-RU"/>
        </w:rPr>
        <w:lastRenderedPageBreak/>
        <w:t>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Style w:val="fill"/>
          <w:rFonts w:ascii="Times New Roman" w:hAnsi="Times New Roman" w:cs="Times New Roman"/>
          <w:b w:val="0"/>
          <w:i w:val="0"/>
          <w:sz w:val="24"/>
          <w:szCs w:val="24"/>
          <w:lang w:val="ru-RU"/>
        </w:rPr>
        <w:t>Факт наличия данных обстоятельств должен быть подтвержден проведенной служебной</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проверкой, по результатам которой в установленном порядке выносится соответствующее</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заключение</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2.5. В случае наступления в период командировки временной нетрудоспособности сотрудник обязан незамедлительно уведомить об этом работодателя.</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2.6. Явка сотрудника на работу в день выезда в командировку или в день приезда из командировки решается по договоренности с </w:t>
      </w:r>
      <w:r w:rsidRPr="000F68E5">
        <w:rPr>
          <w:rStyle w:val="fill"/>
          <w:rFonts w:ascii="Times New Roman" w:hAnsi="Times New Roman" w:cs="Times New Roman"/>
          <w:b w:val="0"/>
          <w:i w:val="0"/>
          <w:sz w:val="24"/>
          <w:szCs w:val="24"/>
          <w:lang w:val="ru-RU"/>
        </w:rPr>
        <w:t>руководителем</w:t>
      </w:r>
      <w:r w:rsidRPr="000F68E5">
        <w:rPr>
          <w:rFonts w:ascii="Times New Roman" w:hAnsi="Times New Roman" w:cs="Times New Roman"/>
          <w:sz w:val="24"/>
          <w:szCs w:val="24"/>
          <w:lang w:val="ru-RU"/>
        </w:rPr>
        <w:t xml:space="preserve"> комитета.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b/>
          <w:bCs/>
          <w:sz w:val="24"/>
          <w:szCs w:val="24"/>
          <w:lang w:val="ru-RU"/>
        </w:rPr>
        <w:t>3. Выдача денежных средств на командировочные расходы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w:t>
      </w:r>
      <w:r w:rsidRPr="000F68E5">
        <w:rPr>
          <w:rStyle w:val="fill"/>
          <w:rFonts w:ascii="Times New Roman" w:hAnsi="Times New Roman" w:cs="Times New Roman"/>
          <w:b w:val="0"/>
          <w:i w:val="0"/>
          <w:sz w:val="24"/>
          <w:szCs w:val="24"/>
          <w:lang w:val="ru-RU"/>
        </w:rPr>
        <w:t>федерального</w:t>
      </w:r>
      <w:r w:rsidRPr="000F68E5">
        <w:rPr>
          <w:rFonts w:ascii="Times New Roman" w:hAnsi="Times New Roman" w:cs="Times New Roman"/>
          <w:sz w:val="24"/>
          <w:szCs w:val="24"/>
          <w:lang w:val="ru-RU"/>
        </w:rPr>
        <w:t xml:space="preserve"> бюджета на служебные командировки.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lastRenderedPageBreak/>
        <w:t>3..3. При командировках по России аванс выдается в рублях.</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3.5. Выдача денежных средств на командировочные расходы производится путем </w:t>
      </w:r>
      <w:r w:rsidRPr="000F68E5">
        <w:rPr>
          <w:rStyle w:val="fill"/>
          <w:rFonts w:ascii="Times New Roman" w:hAnsi="Times New Roman" w:cs="Times New Roman"/>
          <w:b w:val="0"/>
          <w:i w:val="0"/>
          <w:sz w:val="24"/>
          <w:szCs w:val="24"/>
          <w:lang w:val="ru-RU"/>
        </w:rPr>
        <w:t>выдачи</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на банковскую карточку сотрудника</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b/>
          <w:bCs/>
          <w:sz w:val="24"/>
          <w:szCs w:val="24"/>
          <w:lang w:val="ru-RU"/>
        </w:rPr>
        <w:t>4. Гарантии и компенсации при направлении сотрудников в служебные командировки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4.2. Командированному сотруднику учреждение обязано возместить:</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расходы на проезд;</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расходы по найму жилого помещения;</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дополнительные расходы, связанные с проживанием вне постоянного местожительства (суточные);</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 другие расходы, произведенные с разрешения или ведома </w:t>
      </w:r>
      <w:r w:rsidRPr="000F68E5">
        <w:rPr>
          <w:rStyle w:val="fill"/>
          <w:rFonts w:ascii="Times New Roman" w:hAnsi="Times New Roman" w:cs="Times New Roman"/>
          <w:b w:val="0"/>
          <w:i w:val="0"/>
          <w:sz w:val="24"/>
          <w:szCs w:val="24"/>
          <w:lang w:val="ru-RU"/>
        </w:rPr>
        <w:t>администрации</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4.3. Расходы на проезд учреждение возмещает сотруднику:</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до места командировки и обратно;</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из одного населенного пункта в другой (если сотрудник командирован в несколько организаций, расположенных в разных населенных пунктах).</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lastRenderedPageBreak/>
        <w:t>В состав этих расходов входят:</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стоимость проездного билета на транспорт общего пользования (самолет, поезд и т. д.);</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стоимость услуг по оформлению проездных билетов;</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расходы на оплату постельных принадлежностей в поездах;</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4.4. Расходы на проезд по России компенсируются </w:t>
      </w:r>
      <w:r w:rsidRPr="000F68E5">
        <w:rPr>
          <w:rStyle w:val="fill"/>
          <w:rFonts w:ascii="Times New Roman" w:hAnsi="Times New Roman" w:cs="Times New Roman"/>
          <w:b w:val="0"/>
          <w:i w:val="0"/>
          <w:sz w:val="24"/>
          <w:szCs w:val="24"/>
          <w:lang w:val="ru-RU"/>
        </w:rPr>
        <w:t>в соответствии с</w:t>
      </w:r>
      <w:r w:rsidRPr="000F68E5">
        <w:rPr>
          <w:rFonts w:ascii="Times New Roman" w:hAnsi="Times New Roman" w:cs="Times New Roman"/>
          <w:iCs/>
          <w:sz w:val="24"/>
          <w:szCs w:val="24"/>
          <w:lang w:val="ru-RU"/>
        </w:rPr>
        <w:t xml:space="preserve"> </w:t>
      </w:r>
      <w:r w:rsidRPr="000F68E5">
        <w:rPr>
          <w:rFonts w:ascii="Times New Roman" w:hAnsi="Times New Roman" w:cs="Times New Roman"/>
          <w:sz w:val="24"/>
          <w:szCs w:val="24"/>
          <w:lang w:val="ru-RU"/>
        </w:rPr>
        <w:t>подпунктом «в»</w:t>
      </w:r>
      <w:r w:rsidRPr="000F68E5">
        <w:rPr>
          <w:rFonts w:ascii="Times New Roman" w:hAnsi="Times New Roman" w:cs="Times New Roman"/>
          <w:iCs/>
          <w:sz w:val="24"/>
          <w:szCs w:val="24"/>
          <w:lang w:val="ru-RU"/>
        </w:rPr>
        <w:t xml:space="preserve"> </w:t>
      </w:r>
      <w:r w:rsidRPr="000F68E5">
        <w:rPr>
          <w:rStyle w:val="fill"/>
          <w:rFonts w:ascii="Times New Roman" w:hAnsi="Times New Roman" w:cs="Times New Roman"/>
          <w:b w:val="0"/>
          <w:i w:val="0"/>
          <w:sz w:val="24"/>
          <w:szCs w:val="24"/>
          <w:lang w:val="ru-RU"/>
        </w:rPr>
        <w:t>пункта 1</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постановления Правительства 02.10.2002 №</w:t>
      </w:r>
      <w:r w:rsidRPr="000F68E5">
        <w:rPr>
          <w:rStyle w:val="fill"/>
          <w:rFonts w:ascii="Times New Roman" w:hAnsi="Times New Roman" w:cs="Times New Roman"/>
          <w:b w:val="0"/>
          <w:i w:val="0"/>
          <w:sz w:val="24"/>
          <w:szCs w:val="24"/>
        </w:rPr>
        <w:t> </w:t>
      </w:r>
      <w:r w:rsidRPr="000F68E5">
        <w:rPr>
          <w:rStyle w:val="fill"/>
          <w:rFonts w:ascii="Times New Roman" w:hAnsi="Times New Roman" w:cs="Times New Roman"/>
          <w:b w:val="0"/>
          <w:i w:val="0"/>
          <w:sz w:val="24"/>
          <w:szCs w:val="24"/>
          <w:lang w:val="ru-RU"/>
        </w:rPr>
        <w:t>729</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iCs/>
          <w:sz w:val="24"/>
          <w:szCs w:val="24"/>
          <w:lang w:val="ru-RU"/>
        </w:rPr>
      </w:pPr>
      <w:r w:rsidRPr="000F68E5">
        <w:rPr>
          <w:rStyle w:val="fill"/>
          <w:rFonts w:ascii="Times New Roman" w:hAnsi="Times New Roman" w:cs="Times New Roman"/>
          <w:b w:val="0"/>
          <w:i w:val="0"/>
          <w:sz w:val="24"/>
          <w:szCs w:val="24"/>
          <w:lang w:val="ru-RU"/>
        </w:rPr>
        <w:t>Возмещение расходов на проезд, превышающих размер, установленный данным пунктом,</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производится (с разрешения руководителя комитета) по фактическим расходам за счет</w:t>
      </w:r>
      <w:r w:rsidRPr="000F68E5">
        <w:rPr>
          <w:rFonts w:ascii="Times New Roman" w:hAnsi="Times New Roman" w:cs="Times New Roman"/>
          <w:sz w:val="24"/>
          <w:szCs w:val="24"/>
          <w:lang w:val="ru-RU"/>
        </w:rPr>
        <w:t xml:space="preserve"> </w:t>
      </w:r>
      <w:r w:rsidRPr="000F68E5">
        <w:rPr>
          <w:rStyle w:val="fill"/>
          <w:rFonts w:ascii="Times New Roman" w:hAnsi="Times New Roman" w:cs="Times New Roman"/>
          <w:b w:val="0"/>
          <w:i w:val="0"/>
          <w:sz w:val="24"/>
          <w:szCs w:val="24"/>
          <w:lang w:val="ru-RU"/>
        </w:rPr>
        <w:t>экономии средств, выделенных из федерального бюджета на содержание комитета.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4.5. Если до места командировки можно добраться разными видами транспорта, руководство комитета вправе по своему выбору оплатить сотруднику один из них.</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4.6.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4.11. Сотруднику, направленному в однодневную командировку, согласно статьям 167, 168 Трудового кодекса, оплачиваются:</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средний заработок за день командировки;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расходы на проезд;</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иные расходы, произведенные сотрудником с разрешения руководителя комитета.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Style w:val="fill"/>
          <w:rFonts w:ascii="Times New Roman" w:hAnsi="Times New Roman" w:cs="Times New Roman"/>
          <w:b w:val="0"/>
          <w:i w:val="0"/>
          <w:sz w:val="24"/>
          <w:szCs w:val="24"/>
          <w:lang w:val="ru-RU"/>
        </w:rPr>
        <w:t>Суточные (надбавки взамен суточных) при однодневной командировке не выплачиваются</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
          <w:bCs/>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b/>
          <w:bCs/>
          <w:sz w:val="24"/>
          <w:szCs w:val="24"/>
          <w:lang w:val="ru-RU"/>
        </w:rPr>
        <w:t>5. Порядок отчета сотрудника о служебной командировке</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графу 12 «Краткий отчет о выполнении задания». Этот отчет согласовывается с </w:t>
      </w:r>
      <w:r w:rsidRPr="000F68E5">
        <w:rPr>
          <w:rStyle w:val="fill"/>
          <w:rFonts w:ascii="Times New Roman" w:hAnsi="Times New Roman" w:cs="Times New Roman"/>
          <w:b w:val="0"/>
          <w:i w:val="0"/>
          <w:sz w:val="24"/>
          <w:szCs w:val="24"/>
          <w:lang w:val="ru-RU"/>
        </w:rPr>
        <w:t>руководителем структурного подразделения</w:t>
      </w:r>
      <w:r w:rsidRPr="000F68E5">
        <w:rPr>
          <w:rFonts w:ascii="Times New Roman" w:hAnsi="Times New Roman" w:cs="Times New Roman"/>
          <w:sz w:val="24"/>
          <w:szCs w:val="24"/>
          <w:lang w:val="ru-RU"/>
        </w:rPr>
        <w:t>.</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Авансовый отчет сотрудник предоставляет в бухгалтерию. Одновременно с авансовым отчетом сотрудник передает в бухгалтерию документы, которые подтверждают его расходы и производственный характер командировки: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служебное задание с кратким отчетом о выполнении;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проездные билеты;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счета за проживание;</w:t>
      </w:r>
    </w:p>
    <w:p w:rsidR="000F68E5" w:rsidRPr="00175D08"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175D08">
        <w:rPr>
          <w:rFonts w:ascii="Times New Roman" w:hAnsi="Times New Roman" w:cs="Times New Roman"/>
          <w:sz w:val="24"/>
          <w:szCs w:val="24"/>
          <w:lang w:val="ru-RU"/>
        </w:rPr>
        <w:t>- чеки ККТ;</w:t>
      </w:r>
    </w:p>
    <w:p w:rsidR="000F68E5" w:rsidRPr="00175D08"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175D08">
        <w:rPr>
          <w:rFonts w:ascii="Times New Roman" w:hAnsi="Times New Roman" w:cs="Times New Roman"/>
          <w:sz w:val="24"/>
          <w:szCs w:val="24"/>
          <w:lang w:val="ru-RU"/>
        </w:rPr>
        <w:t>- товарные чеки;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квитанции электронных терминалов (слипы);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 ксерокопии загранпаспорта с отметками о пересечении границы (при загранкомандировках);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документы, подтверждающие стоимость служебных телефонных переговоров, и т. д.</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5.2. Остаток денежных средств, превышающий сумму, использованную согласно авансового отчета, подлежит возвращению сотрудником </w:t>
      </w:r>
      <w:r w:rsidRPr="000F68E5">
        <w:rPr>
          <w:rStyle w:val="fill"/>
          <w:rFonts w:ascii="Times New Roman" w:hAnsi="Times New Roman" w:cs="Times New Roman"/>
          <w:b w:val="0"/>
          <w:i w:val="0"/>
          <w:sz w:val="24"/>
          <w:szCs w:val="24"/>
          <w:lang w:val="ru-RU"/>
        </w:rPr>
        <w:t>в кассу</w:t>
      </w:r>
      <w:r w:rsidRPr="000F68E5">
        <w:rPr>
          <w:rFonts w:ascii="Times New Roman" w:hAnsi="Times New Roman" w:cs="Times New Roman"/>
          <w:sz w:val="24"/>
          <w:szCs w:val="24"/>
          <w:lang w:val="ru-RU"/>
        </w:rPr>
        <w:t xml:space="preserve"> не позднее трех рабочих дней после возвращения из командировки.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5.3. Не позднее трех рабочих дней со дня возвращения из служебной командировки сотрудник готовит и представляет </w:t>
      </w:r>
      <w:r w:rsidRPr="000F68E5">
        <w:rPr>
          <w:rStyle w:val="fill"/>
          <w:rFonts w:ascii="Times New Roman" w:hAnsi="Times New Roman" w:cs="Times New Roman"/>
          <w:b w:val="0"/>
          <w:i w:val="0"/>
          <w:sz w:val="24"/>
          <w:szCs w:val="24"/>
          <w:lang w:val="ru-RU"/>
        </w:rPr>
        <w:t>руководителю структурного подразделения</w:t>
      </w:r>
      <w:r w:rsidRPr="000F68E5">
        <w:rPr>
          <w:rFonts w:ascii="Times New Roman" w:hAnsi="Times New Roman" w:cs="Times New Roman"/>
          <w:sz w:val="24"/>
          <w:szCs w:val="24"/>
          <w:lang w:val="ru-RU"/>
        </w:rPr>
        <w:t xml:space="preserve"> полный отчет о проделанной им работе либо участии в мероприятии, на которое он был командирован.</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комитета.</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lastRenderedPageBreak/>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b/>
          <w:bCs/>
          <w:sz w:val="24"/>
          <w:szCs w:val="24"/>
          <w:lang w:val="ru-RU"/>
        </w:rPr>
        <w:t>6. Отзыв сотрудника из командировки или отмена командировки осуществляется в следующем порядке</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6.1. После решения </w:t>
      </w:r>
      <w:r w:rsidRPr="000F68E5">
        <w:rPr>
          <w:rStyle w:val="fill"/>
          <w:rFonts w:ascii="Times New Roman" w:hAnsi="Times New Roman" w:cs="Times New Roman"/>
          <w:b w:val="0"/>
          <w:i w:val="0"/>
          <w:sz w:val="24"/>
          <w:szCs w:val="24"/>
          <w:lang w:val="ru-RU"/>
        </w:rPr>
        <w:t>руководителя</w:t>
      </w:r>
      <w:r w:rsidRPr="000F68E5">
        <w:rPr>
          <w:rFonts w:ascii="Times New Roman" w:hAnsi="Times New Roman" w:cs="Times New Roman"/>
          <w:sz w:val="24"/>
          <w:szCs w:val="24"/>
          <w:lang w:val="ru-RU"/>
        </w:rPr>
        <w:t xml:space="preserve"> о невозможности направления сотрудника в командировку или отзыва сотрудника из командировки до истечения ее срока, готовится приказ об отмене командировки или отзыве из командировки. </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Возмещение расходов отозванному из командировки сотруднику производится на основании авансового отчета и приложенных к нему документов.</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xml:space="preserve">6.2. Командировка может быть прекращена досрочно по решению </w:t>
      </w:r>
      <w:r w:rsidRPr="000F68E5">
        <w:rPr>
          <w:rStyle w:val="fill"/>
          <w:rFonts w:ascii="Times New Roman" w:hAnsi="Times New Roman" w:cs="Times New Roman"/>
          <w:b w:val="0"/>
          <w:i w:val="0"/>
          <w:sz w:val="24"/>
          <w:szCs w:val="24"/>
          <w:lang w:val="ru-RU"/>
        </w:rPr>
        <w:t>руководителя</w:t>
      </w:r>
      <w:r w:rsidRPr="000F68E5">
        <w:rPr>
          <w:rFonts w:ascii="Times New Roman" w:hAnsi="Times New Roman" w:cs="Times New Roman"/>
          <w:sz w:val="24"/>
          <w:szCs w:val="24"/>
          <w:lang w:val="ru-RU"/>
        </w:rPr>
        <w:t xml:space="preserve"> комитета в случаях:</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выполнения служебного задания в полном объеме;</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наличия служебной необходимости;</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 нарушения сотрудником трудовой дисциплины в период нахождения в командировке.</w:t>
      </w:r>
    </w:p>
    <w:p w:rsidR="000F68E5" w:rsidRPr="000F68E5" w:rsidRDefault="000F68E5" w:rsidP="000F6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lang w:val="ru-RU"/>
        </w:rPr>
      </w:pPr>
      <w:r w:rsidRPr="000F68E5">
        <w:rPr>
          <w:rFonts w:ascii="Times New Roman" w:hAnsi="Times New Roman" w:cs="Times New Roman"/>
          <w:sz w:val="24"/>
          <w:szCs w:val="24"/>
          <w:lang w:val="ru-RU"/>
        </w:rPr>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w:t>
      </w:r>
    </w:p>
    <w:p w:rsidR="00AB2409" w:rsidRPr="000F68E5" w:rsidRDefault="00AB2409" w:rsidP="000F68E5">
      <w:pPr>
        <w:jc w:val="center"/>
        <w:rPr>
          <w:b/>
          <w:sz w:val="24"/>
          <w:szCs w:val="24"/>
          <w:lang w:val="ru-RU"/>
        </w:rPr>
      </w:pPr>
    </w:p>
    <w:p w:rsidR="00AB2409" w:rsidRPr="000F68E5" w:rsidRDefault="00AB2409" w:rsidP="004F6B26">
      <w:pPr>
        <w:jc w:val="right"/>
        <w:rPr>
          <w:b/>
          <w:sz w:val="24"/>
          <w:szCs w:val="24"/>
          <w:lang w:val="ru-RU"/>
        </w:rPr>
      </w:pPr>
    </w:p>
    <w:p w:rsidR="00AB2409" w:rsidRPr="000F68E5" w:rsidRDefault="00AB2409" w:rsidP="004F6B26">
      <w:pPr>
        <w:jc w:val="right"/>
        <w:rPr>
          <w:b/>
          <w:sz w:val="24"/>
          <w:szCs w:val="24"/>
          <w:lang w:val="ru-RU"/>
        </w:rPr>
      </w:pPr>
    </w:p>
    <w:p w:rsidR="00AB2409" w:rsidRPr="000F68E5" w:rsidRDefault="00AB2409" w:rsidP="004F6B26">
      <w:pPr>
        <w:jc w:val="right"/>
        <w:rPr>
          <w:b/>
          <w:sz w:val="24"/>
          <w:szCs w:val="24"/>
          <w:lang w:val="ru-RU"/>
        </w:rPr>
      </w:pPr>
    </w:p>
    <w:p w:rsidR="00AB2409" w:rsidRPr="000F68E5" w:rsidRDefault="00AB2409" w:rsidP="004F6B26">
      <w:pPr>
        <w:jc w:val="right"/>
        <w:rPr>
          <w:b/>
          <w:sz w:val="24"/>
          <w:szCs w:val="24"/>
          <w:lang w:val="ru-RU"/>
        </w:rPr>
      </w:pPr>
    </w:p>
    <w:p w:rsidR="00AB2409" w:rsidRPr="000F68E5" w:rsidRDefault="00AB2409" w:rsidP="004F6B26">
      <w:pPr>
        <w:jc w:val="right"/>
        <w:rPr>
          <w:b/>
          <w:sz w:val="24"/>
          <w:szCs w:val="24"/>
          <w:lang w:val="ru-RU"/>
        </w:rPr>
      </w:pPr>
    </w:p>
    <w:p w:rsidR="00AB2409" w:rsidRPr="000F68E5" w:rsidRDefault="00AB2409" w:rsidP="004F6B26">
      <w:pPr>
        <w:jc w:val="right"/>
        <w:rPr>
          <w:b/>
          <w:sz w:val="24"/>
          <w:szCs w:val="24"/>
          <w:lang w:val="ru-RU"/>
        </w:rPr>
      </w:pPr>
    </w:p>
    <w:p w:rsidR="004F6B26" w:rsidRPr="004F6B26" w:rsidRDefault="004F6B26" w:rsidP="004F6B26">
      <w:pPr>
        <w:jc w:val="right"/>
        <w:rPr>
          <w:b/>
          <w:lang w:val="ru-RU"/>
        </w:rPr>
      </w:pPr>
      <w:r w:rsidRPr="004F6B26">
        <w:rPr>
          <w:b/>
          <w:lang w:val="ru-RU"/>
        </w:rPr>
        <w:lastRenderedPageBreak/>
        <w:t xml:space="preserve">Приложение № </w:t>
      </w:r>
      <w:r>
        <w:rPr>
          <w:b/>
          <w:lang w:val="ru-RU"/>
        </w:rPr>
        <w:t>10</w:t>
      </w:r>
    </w:p>
    <w:p w:rsidR="004F6B26" w:rsidRPr="004F6B26" w:rsidRDefault="004F6B26" w:rsidP="004F6B26">
      <w:pPr>
        <w:jc w:val="right"/>
        <w:rPr>
          <w:b/>
          <w:lang w:val="ru-RU"/>
        </w:rPr>
      </w:pPr>
      <w:r w:rsidRPr="004F6B26">
        <w:rPr>
          <w:b/>
          <w:lang w:val="ru-RU"/>
        </w:rPr>
        <w:t xml:space="preserve">к Учетной политике </w:t>
      </w:r>
    </w:p>
    <w:p w:rsidR="004F6B26" w:rsidRPr="004F6B26" w:rsidRDefault="004F6B26" w:rsidP="004F6B26">
      <w:pPr>
        <w:jc w:val="right"/>
        <w:rPr>
          <w:b/>
          <w:lang w:val="ru-RU"/>
        </w:rPr>
      </w:pPr>
    </w:p>
    <w:p w:rsidR="004F6B26" w:rsidRPr="004F6B26" w:rsidRDefault="004F6B26" w:rsidP="004F6B26">
      <w:pPr>
        <w:jc w:val="right"/>
        <w:rPr>
          <w:b/>
          <w:lang w:val="ru-RU"/>
        </w:rPr>
      </w:pPr>
    </w:p>
    <w:p w:rsidR="004F6B26" w:rsidRPr="004F6B26" w:rsidRDefault="004F6B26" w:rsidP="004F6B26">
      <w:pPr>
        <w:jc w:val="center"/>
        <w:rPr>
          <w:b/>
          <w:sz w:val="28"/>
          <w:szCs w:val="28"/>
          <w:lang w:val="ru-RU"/>
        </w:rPr>
      </w:pPr>
      <w:r w:rsidRPr="004F6B26">
        <w:rPr>
          <w:b/>
          <w:sz w:val="28"/>
          <w:szCs w:val="28"/>
          <w:lang w:val="ru-RU"/>
        </w:rPr>
        <w:t>ПЛАН СЧЕТОВ БЮДЖЕТНОГО УЧЕТА</w:t>
      </w:r>
    </w:p>
    <w:p w:rsidR="004F6B26" w:rsidRPr="004F6B26" w:rsidRDefault="004F6B26" w:rsidP="004F6B26">
      <w:pPr>
        <w:jc w:val="center"/>
        <w:rPr>
          <w:b/>
          <w:lang w:val="ru-RU"/>
        </w:rPr>
      </w:pPr>
    </w:p>
    <w:p w:rsidR="004F6B26" w:rsidRPr="004F6B26" w:rsidRDefault="004F6B26" w:rsidP="004F6B26">
      <w:pPr>
        <w:jc w:val="center"/>
        <w:rPr>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898"/>
        <w:gridCol w:w="1895"/>
      </w:tblGrid>
      <w:tr w:rsidR="004F6B26" w:rsidRPr="009C67FB" w:rsidTr="004F6B26">
        <w:tc>
          <w:tcPr>
            <w:tcW w:w="675" w:type="dxa"/>
          </w:tcPr>
          <w:p w:rsidR="004F6B26" w:rsidRDefault="004F6B26" w:rsidP="004F6B26">
            <w:pPr>
              <w:jc w:val="center"/>
            </w:pPr>
            <w:r w:rsidRPr="009C67FB">
              <w:t>№</w:t>
            </w:r>
          </w:p>
          <w:p w:rsidR="004F6B26" w:rsidRPr="009C67FB" w:rsidRDefault="004F6B26" w:rsidP="004F6B26">
            <w:pPr>
              <w:jc w:val="center"/>
            </w:pPr>
            <w:r w:rsidRPr="009C67FB">
              <w:t xml:space="preserve"> п/п</w:t>
            </w:r>
          </w:p>
        </w:tc>
        <w:tc>
          <w:tcPr>
            <w:tcW w:w="6898" w:type="dxa"/>
          </w:tcPr>
          <w:p w:rsidR="004F6B26" w:rsidRPr="009C67FB" w:rsidRDefault="004F6B26" w:rsidP="004F6B26">
            <w:pPr>
              <w:jc w:val="center"/>
            </w:pPr>
            <w:r w:rsidRPr="009C67FB">
              <w:t>Наименование счета</w:t>
            </w:r>
          </w:p>
        </w:tc>
        <w:tc>
          <w:tcPr>
            <w:tcW w:w="1895" w:type="dxa"/>
          </w:tcPr>
          <w:p w:rsidR="004F6B26" w:rsidRPr="009C67FB" w:rsidRDefault="004F6B26" w:rsidP="004F6B26">
            <w:pPr>
              <w:ind w:left="-108"/>
              <w:jc w:val="center"/>
            </w:pPr>
            <w:r w:rsidRPr="009C67FB">
              <w:t>Номер счета</w:t>
            </w:r>
          </w:p>
        </w:tc>
      </w:tr>
      <w:tr w:rsidR="004F6B26" w:rsidRPr="009C67FB" w:rsidTr="004F6B26">
        <w:tc>
          <w:tcPr>
            <w:tcW w:w="675" w:type="dxa"/>
          </w:tcPr>
          <w:p w:rsidR="004F6B26" w:rsidRPr="009C67FB" w:rsidRDefault="004F6B26" w:rsidP="004F6B26">
            <w:pPr>
              <w:jc w:val="center"/>
            </w:pPr>
          </w:p>
        </w:tc>
        <w:tc>
          <w:tcPr>
            <w:tcW w:w="6898" w:type="dxa"/>
          </w:tcPr>
          <w:p w:rsidR="004F6B26" w:rsidRPr="009C67FB" w:rsidRDefault="004F6B26" w:rsidP="004F6B26">
            <w:pPr>
              <w:jc w:val="center"/>
              <w:rPr>
                <w:b/>
              </w:rPr>
            </w:pPr>
            <w:r w:rsidRPr="009C67FB">
              <w:rPr>
                <w:b/>
              </w:rPr>
              <w:t>Раздел 1. Нефинансовые активы</w:t>
            </w:r>
          </w:p>
        </w:tc>
        <w:tc>
          <w:tcPr>
            <w:tcW w:w="1895" w:type="dxa"/>
          </w:tcPr>
          <w:p w:rsidR="004F6B26" w:rsidRPr="009C67FB" w:rsidRDefault="004F6B26" w:rsidP="004F6B26">
            <w:pPr>
              <w:jc w:val="center"/>
            </w:pPr>
          </w:p>
        </w:tc>
      </w:tr>
      <w:tr w:rsidR="004F6B26" w:rsidRPr="009C67FB" w:rsidTr="004F6B26">
        <w:tc>
          <w:tcPr>
            <w:tcW w:w="675" w:type="dxa"/>
          </w:tcPr>
          <w:p w:rsidR="004F6B26" w:rsidRPr="009C67FB" w:rsidRDefault="004F6B26" w:rsidP="004F6B26">
            <w:pPr>
              <w:jc w:val="center"/>
            </w:pPr>
          </w:p>
        </w:tc>
        <w:tc>
          <w:tcPr>
            <w:tcW w:w="6898" w:type="dxa"/>
          </w:tcPr>
          <w:p w:rsidR="004F6B26" w:rsidRPr="00107EED" w:rsidRDefault="004F6B26" w:rsidP="004F6B26">
            <w:pPr>
              <w:tabs>
                <w:tab w:val="center" w:pos="3312"/>
              </w:tabs>
              <w:jc w:val="both"/>
              <w:rPr>
                <w:b/>
              </w:rPr>
            </w:pPr>
            <w:r w:rsidRPr="00107EED">
              <w:rPr>
                <w:b/>
              </w:rPr>
              <w:t>Основные средства</w:t>
            </w:r>
          </w:p>
        </w:tc>
        <w:tc>
          <w:tcPr>
            <w:tcW w:w="1895" w:type="dxa"/>
          </w:tcPr>
          <w:p w:rsidR="004F6B26" w:rsidRPr="00721B7B" w:rsidRDefault="004F6B26" w:rsidP="004F6B26">
            <w:pPr>
              <w:jc w:val="center"/>
              <w:rPr>
                <w:b/>
              </w:rPr>
            </w:pPr>
            <w:r w:rsidRPr="00721B7B">
              <w:rPr>
                <w:b/>
              </w:rPr>
              <w:t>010100000</w:t>
            </w:r>
          </w:p>
        </w:tc>
      </w:tr>
      <w:tr w:rsidR="004F6B26" w:rsidRPr="009C67FB" w:rsidTr="004F6B26">
        <w:tc>
          <w:tcPr>
            <w:tcW w:w="675" w:type="dxa"/>
          </w:tcPr>
          <w:p w:rsidR="004F6B26" w:rsidRPr="009C67FB" w:rsidRDefault="004F6B26" w:rsidP="004F6B26">
            <w:pPr>
              <w:jc w:val="center"/>
            </w:pPr>
            <w:r>
              <w:t>1</w:t>
            </w:r>
          </w:p>
        </w:tc>
        <w:tc>
          <w:tcPr>
            <w:tcW w:w="6898" w:type="dxa"/>
          </w:tcPr>
          <w:p w:rsidR="004F6B26" w:rsidRPr="004F6B26" w:rsidRDefault="004F6B26" w:rsidP="004F6B26">
            <w:pPr>
              <w:tabs>
                <w:tab w:val="center" w:pos="3312"/>
              </w:tabs>
              <w:jc w:val="both"/>
              <w:rPr>
                <w:lang w:val="ru-RU"/>
              </w:rPr>
            </w:pPr>
            <w:r w:rsidRPr="004F6B26">
              <w:rPr>
                <w:lang w:val="ru-RU"/>
              </w:rPr>
              <w:t>Жилые помещения - недвижимое имущество учреждения</w:t>
            </w:r>
          </w:p>
        </w:tc>
        <w:tc>
          <w:tcPr>
            <w:tcW w:w="1895" w:type="dxa"/>
          </w:tcPr>
          <w:p w:rsidR="004F6B26" w:rsidRPr="009C67FB" w:rsidRDefault="004F6B26" w:rsidP="004F6B26">
            <w:pPr>
              <w:jc w:val="center"/>
            </w:pPr>
            <w:r w:rsidRPr="009C67FB">
              <w:t>010111000</w:t>
            </w:r>
          </w:p>
        </w:tc>
      </w:tr>
      <w:tr w:rsidR="004F6B26" w:rsidRPr="009C67FB" w:rsidTr="004F6B26">
        <w:tc>
          <w:tcPr>
            <w:tcW w:w="675" w:type="dxa"/>
          </w:tcPr>
          <w:p w:rsidR="004F6B26" w:rsidRPr="009C67FB" w:rsidRDefault="004F6B26" w:rsidP="004F6B26">
            <w:pPr>
              <w:jc w:val="center"/>
            </w:pPr>
            <w:r>
              <w:t>2</w:t>
            </w:r>
          </w:p>
        </w:tc>
        <w:tc>
          <w:tcPr>
            <w:tcW w:w="6898" w:type="dxa"/>
          </w:tcPr>
          <w:p w:rsidR="004F6B26" w:rsidRPr="004F6B26" w:rsidRDefault="004F6B26" w:rsidP="004F6B26">
            <w:pPr>
              <w:tabs>
                <w:tab w:val="center" w:pos="3312"/>
              </w:tabs>
              <w:jc w:val="both"/>
              <w:rPr>
                <w:lang w:val="ru-RU"/>
              </w:rPr>
            </w:pPr>
            <w:r w:rsidRPr="004F6B26">
              <w:rPr>
                <w:lang w:val="ru-RU"/>
              </w:rPr>
              <w:t>Нежилые помещения</w:t>
            </w:r>
            <w:r w:rsidRPr="004F6B26">
              <w:rPr>
                <w:color w:val="333333"/>
                <w:shd w:val="clear" w:color="auto" w:fill="FFFFFF"/>
                <w:lang w:val="ru-RU"/>
              </w:rPr>
              <w:t xml:space="preserve"> (здания и сооружения)</w:t>
            </w:r>
            <w:r w:rsidRPr="004F6B26">
              <w:rPr>
                <w:lang w:val="ru-RU"/>
              </w:rPr>
              <w:t xml:space="preserve"> - недвижимое имущество учреждения</w:t>
            </w:r>
          </w:p>
        </w:tc>
        <w:tc>
          <w:tcPr>
            <w:tcW w:w="1895" w:type="dxa"/>
          </w:tcPr>
          <w:p w:rsidR="004F6B26" w:rsidRPr="009C67FB" w:rsidRDefault="004F6B26" w:rsidP="004F6B26">
            <w:pPr>
              <w:jc w:val="center"/>
            </w:pPr>
            <w:r w:rsidRPr="009C67FB">
              <w:t>010112000</w:t>
            </w:r>
          </w:p>
        </w:tc>
      </w:tr>
      <w:tr w:rsidR="004F6B26" w:rsidRPr="009C67FB" w:rsidTr="004F6B26">
        <w:tc>
          <w:tcPr>
            <w:tcW w:w="675" w:type="dxa"/>
          </w:tcPr>
          <w:p w:rsidR="004F6B26" w:rsidRPr="009C67FB" w:rsidRDefault="004F6B26" w:rsidP="004F6B26">
            <w:pPr>
              <w:jc w:val="center"/>
            </w:pPr>
            <w:r>
              <w:t>3</w:t>
            </w:r>
          </w:p>
        </w:tc>
        <w:tc>
          <w:tcPr>
            <w:tcW w:w="6898" w:type="dxa"/>
          </w:tcPr>
          <w:p w:rsidR="004F6B26" w:rsidRPr="004F6B26" w:rsidRDefault="004F6B26" w:rsidP="004F6B26">
            <w:pPr>
              <w:tabs>
                <w:tab w:val="center" w:pos="3312"/>
              </w:tabs>
              <w:jc w:val="both"/>
              <w:rPr>
                <w:lang w:val="ru-RU"/>
              </w:rPr>
            </w:pPr>
            <w:r w:rsidRPr="004F6B26">
              <w:rPr>
                <w:lang w:val="ru-RU"/>
              </w:rPr>
              <w:t>Инвестиционная недвижимость - недвижимое имущество учреждения</w:t>
            </w:r>
          </w:p>
        </w:tc>
        <w:tc>
          <w:tcPr>
            <w:tcW w:w="1895" w:type="dxa"/>
          </w:tcPr>
          <w:p w:rsidR="004F6B26" w:rsidRPr="009C67FB" w:rsidRDefault="004F6B26" w:rsidP="004F6B26">
            <w:pPr>
              <w:jc w:val="center"/>
            </w:pPr>
            <w:r w:rsidRPr="009C67FB">
              <w:t>010113000</w:t>
            </w:r>
          </w:p>
        </w:tc>
      </w:tr>
      <w:tr w:rsidR="004F6B26" w:rsidRPr="009C67FB" w:rsidTr="004F6B26">
        <w:tc>
          <w:tcPr>
            <w:tcW w:w="675" w:type="dxa"/>
          </w:tcPr>
          <w:p w:rsidR="004F6B26" w:rsidRPr="009C67FB" w:rsidRDefault="004F6B26" w:rsidP="004F6B26">
            <w:pPr>
              <w:jc w:val="center"/>
            </w:pPr>
            <w:r>
              <w:t>4</w:t>
            </w:r>
          </w:p>
        </w:tc>
        <w:tc>
          <w:tcPr>
            <w:tcW w:w="6898" w:type="dxa"/>
          </w:tcPr>
          <w:p w:rsidR="004F6B26" w:rsidRPr="004F6B26" w:rsidRDefault="004F6B26" w:rsidP="004F6B26">
            <w:pPr>
              <w:jc w:val="both"/>
              <w:rPr>
                <w:lang w:val="ru-RU"/>
              </w:rPr>
            </w:pPr>
            <w:r w:rsidRPr="004F6B26">
              <w:rPr>
                <w:lang w:val="ru-RU"/>
              </w:rPr>
              <w:t xml:space="preserve">Машины и оборудование-иное движимое имущество учреждения </w:t>
            </w:r>
          </w:p>
        </w:tc>
        <w:tc>
          <w:tcPr>
            <w:tcW w:w="1895" w:type="dxa"/>
          </w:tcPr>
          <w:p w:rsidR="004F6B26" w:rsidRPr="009C67FB" w:rsidRDefault="004F6B26" w:rsidP="004F6B26">
            <w:pPr>
              <w:jc w:val="center"/>
            </w:pPr>
            <w:r w:rsidRPr="009C67FB">
              <w:t>010134000</w:t>
            </w:r>
          </w:p>
        </w:tc>
      </w:tr>
      <w:tr w:rsidR="004F6B26" w:rsidRPr="009C67FB" w:rsidTr="004F6B26">
        <w:tc>
          <w:tcPr>
            <w:tcW w:w="675" w:type="dxa"/>
          </w:tcPr>
          <w:p w:rsidR="004F6B26" w:rsidRPr="009C67FB" w:rsidRDefault="004F6B26" w:rsidP="004F6B26">
            <w:pPr>
              <w:jc w:val="center"/>
            </w:pPr>
            <w:r>
              <w:t>5</w:t>
            </w:r>
          </w:p>
        </w:tc>
        <w:tc>
          <w:tcPr>
            <w:tcW w:w="6898" w:type="dxa"/>
          </w:tcPr>
          <w:p w:rsidR="004F6B26" w:rsidRPr="004F6B26" w:rsidRDefault="004F6B26" w:rsidP="004F6B26">
            <w:pPr>
              <w:jc w:val="both"/>
              <w:rPr>
                <w:lang w:val="ru-RU"/>
              </w:rPr>
            </w:pPr>
            <w:r w:rsidRPr="004F6B26">
              <w:rPr>
                <w:lang w:val="ru-RU"/>
              </w:rPr>
              <w:t>Транспортные средства- иное движимое имущество учреждения</w:t>
            </w:r>
          </w:p>
        </w:tc>
        <w:tc>
          <w:tcPr>
            <w:tcW w:w="1895" w:type="dxa"/>
          </w:tcPr>
          <w:p w:rsidR="004F6B26" w:rsidRPr="009C67FB" w:rsidRDefault="004F6B26" w:rsidP="004F6B26">
            <w:pPr>
              <w:jc w:val="center"/>
            </w:pPr>
            <w:r w:rsidRPr="009C67FB">
              <w:t>010135000</w:t>
            </w:r>
          </w:p>
        </w:tc>
      </w:tr>
      <w:tr w:rsidR="004F6B26" w:rsidRPr="009C67FB" w:rsidTr="004F6B26">
        <w:tc>
          <w:tcPr>
            <w:tcW w:w="675" w:type="dxa"/>
          </w:tcPr>
          <w:p w:rsidR="004F6B26" w:rsidRPr="009C67FB" w:rsidRDefault="004F6B26" w:rsidP="004F6B26">
            <w:pPr>
              <w:jc w:val="center"/>
            </w:pPr>
            <w:r>
              <w:t>6</w:t>
            </w:r>
          </w:p>
        </w:tc>
        <w:tc>
          <w:tcPr>
            <w:tcW w:w="6898" w:type="dxa"/>
          </w:tcPr>
          <w:p w:rsidR="004F6B26" w:rsidRPr="004F6B26" w:rsidRDefault="004F6B26" w:rsidP="004F6B26">
            <w:pPr>
              <w:jc w:val="both"/>
              <w:rPr>
                <w:lang w:val="ru-RU"/>
              </w:rPr>
            </w:pPr>
            <w:r w:rsidRPr="004F6B26">
              <w:rPr>
                <w:lang w:val="ru-RU"/>
              </w:rPr>
              <w:t>Инвентарь производственный и хозяйственный - иное движимое имущество учреждения</w:t>
            </w:r>
          </w:p>
        </w:tc>
        <w:tc>
          <w:tcPr>
            <w:tcW w:w="1895" w:type="dxa"/>
          </w:tcPr>
          <w:p w:rsidR="004F6B26" w:rsidRPr="009C67FB" w:rsidRDefault="004F6B26" w:rsidP="004F6B26">
            <w:pPr>
              <w:jc w:val="center"/>
            </w:pPr>
            <w:r w:rsidRPr="009C67FB">
              <w:t>010136000</w:t>
            </w:r>
          </w:p>
        </w:tc>
      </w:tr>
      <w:tr w:rsidR="004F6B26" w:rsidRPr="009C67FB" w:rsidTr="004F6B26">
        <w:tc>
          <w:tcPr>
            <w:tcW w:w="675" w:type="dxa"/>
          </w:tcPr>
          <w:p w:rsidR="004F6B26" w:rsidRPr="009C67FB" w:rsidRDefault="004F6B26" w:rsidP="004F6B26">
            <w:pPr>
              <w:jc w:val="center"/>
            </w:pPr>
            <w:r>
              <w:t>7</w:t>
            </w:r>
          </w:p>
        </w:tc>
        <w:tc>
          <w:tcPr>
            <w:tcW w:w="6898" w:type="dxa"/>
          </w:tcPr>
          <w:p w:rsidR="004F6B26" w:rsidRPr="004F6B26" w:rsidRDefault="004F6B26" w:rsidP="004F6B26">
            <w:pPr>
              <w:jc w:val="both"/>
              <w:rPr>
                <w:lang w:val="ru-RU"/>
              </w:rPr>
            </w:pPr>
            <w:r w:rsidRPr="004F6B26">
              <w:rPr>
                <w:lang w:val="ru-RU"/>
              </w:rPr>
              <w:t>Прочие основные средства - иное движимое имущество учреждения</w:t>
            </w:r>
          </w:p>
        </w:tc>
        <w:tc>
          <w:tcPr>
            <w:tcW w:w="1895" w:type="dxa"/>
          </w:tcPr>
          <w:p w:rsidR="004F6B26" w:rsidRPr="009C67FB" w:rsidRDefault="004F6B26" w:rsidP="004F6B26">
            <w:pPr>
              <w:jc w:val="center"/>
            </w:pPr>
            <w:r>
              <w:t>010138000</w:t>
            </w:r>
          </w:p>
        </w:tc>
      </w:tr>
      <w:tr w:rsidR="004F6B26" w:rsidRPr="009C67FB" w:rsidTr="004F6B26">
        <w:tc>
          <w:tcPr>
            <w:tcW w:w="675" w:type="dxa"/>
          </w:tcPr>
          <w:p w:rsidR="004F6B26" w:rsidRPr="009C67FB" w:rsidRDefault="004F6B26" w:rsidP="004F6B26">
            <w:pPr>
              <w:jc w:val="center"/>
            </w:pPr>
          </w:p>
        </w:tc>
        <w:tc>
          <w:tcPr>
            <w:tcW w:w="6898" w:type="dxa"/>
          </w:tcPr>
          <w:p w:rsidR="004F6B26" w:rsidRPr="00AF5975" w:rsidRDefault="004F6B26" w:rsidP="004F6B26">
            <w:pPr>
              <w:jc w:val="both"/>
              <w:rPr>
                <w:b/>
              </w:rPr>
            </w:pPr>
            <w:r w:rsidRPr="00AF5975">
              <w:rPr>
                <w:b/>
              </w:rPr>
              <w:t>Непроизведенные активы</w:t>
            </w:r>
          </w:p>
        </w:tc>
        <w:tc>
          <w:tcPr>
            <w:tcW w:w="1895" w:type="dxa"/>
          </w:tcPr>
          <w:p w:rsidR="004F6B26" w:rsidRPr="00721B7B" w:rsidRDefault="004F6B26" w:rsidP="004F6B26">
            <w:pPr>
              <w:jc w:val="center"/>
              <w:rPr>
                <w:b/>
              </w:rPr>
            </w:pPr>
            <w:r w:rsidRPr="00721B7B">
              <w:rPr>
                <w:b/>
              </w:rPr>
              <w:t>010300000</w:t>
            </w:r>
          </w:p>
        </w:tc>
      </w:tr>
      <w:tr w:rsidR="004F6B26" w:rsidRPr="009C67FB" w:rsidTr="004F6B26">
        <w:tc>
          <w:tcPr>
            <w:tcW w:w="675" w:type="dxa"/>
          </w:tcPr>
          <w:p w:rsidR="004F6B26" w:rsidRPr="009C67FB" w:rsidRDefault="004F6B26" w:rsidP="004F6B26">
            <w:pPr>
              <w:jc w:val="center"/>
            </w:pPr>
            <w:r>
              <w:t>8</w:t>
            </w:r>
          </w:p>
        </w:tc>
        <w:tc>
          <w:tcPr>
            <w:tcW w:w="6898" w:type="dxa"/>
          </w:tcPr>
          <w:p w:rsidR="004F6B26" w:rsidRPr="00423C4F" w:rsidRDefault="004F6B26" w:rsidP="004F6B26">
            <w:pPr>
              <w:jc w:val="both"/>
            </w:pPr>
            <w:r w:rsidRPr="00423C4F">
              <w:t>Земля - недвижимое имущество учреждения</w:t>
            </w:r>
          </w:p>
        </w:tc>
        <w:tc>
          <w:tcPr>
            <w:tcW w:w="1895" w:type="dxa"/>
          </w:tcPr>
          <w:p w:rsidR="004F6B26" w:rsidRPr="009C67FB" w:rsidRDefault="004F6B26" w:rsidP="004F6B26">
            <w:pPr>
              <w:jc w:val="center"/>
            </w:pPr>
            <w:r>
              <w:t>010311000</w:t>
            </w:r>
          </w:p>
        </w:tc>
      </w:tr>
      <w:tr w:rsidR="004F6B26" w:rsidRPr="009C67FB" w:rsidTr="004F6B26">
        <w:tc>
          <w:tcPr>
            <w:tcW w:w="675" w:type="dxa"/>
          </w:tcPr>
          <w:p w:rsidR="004F6B26" w:rsidRPr="009C67FB" w:rsidRDefault="004F6B26" w:rsidP="004F6B26">
            <w:pPr>
              <w:jc w:val="center"/>
            </w:pPr>
            <w:r>
              <w:t>9</w:t>
            </w:r>
          </w:p>
        </w:tc>
        <w:tc>
          <w:tcPr>
            <w:tcW w:w="6898" w:type="dxa"/>
          </w:tcPr>
          <w:p w:rsidR="004F6B26" w:rsidRPr="004F6B26" w:rsidRDefault="004F6B26" w:rsidP="004F6B26">
            <w:pPr>
              <w:jc w:val="both"/>
              <w:rPr>
                <w:lang w:val="ru-RU"/>
              </w:rPr>
            </w:pPr>
            <w:r w:rsidRPr="004F6B26">
              <w:rPr>
                <w:lang w:val="ru-RU"/>
              </w:rPr>
              <w:t>Прочие непроизведенные активы - недвижимое имущество учреждения</w:t>
            </w:r>
          </w:p>
        </w:tc>
        <w:tc>
          <w:tcPr>
            <w:tcW w:w="1895" w:type="dxa"/>
          </w:tcPr>
          <w:p w:rsidR="004F6B26" w:rsidRPr="009C67FB" w:rsidRDefault="004F6B26" w:rsidP="004F6B26">
            <w:pPr>
              <w:jc w:val="center"/>
            </w:pPr>
            <w:r>
              <w:t>010313000</w:t>
            </w:r>
          </w:p>
        </w:tc>
      </w:tr>
      <w:tr w:rsidR="004F6B26" w:rsidRPr="009C67FB" w:rsidTr="004F6B26">
        <w:tc>
          <w:tcPr>
            <w:tcW w:w="675" w:type="dxa"/>
          </w:tcPr>
          <w:p w:rsidR="004F6B26" w:rsidRPr="00721B7B" w:rsidRDefault="004F6B26" w:rsidP="004F6B26">
            <w:pPr>
              <w:jc w:val="center"/>
              <w:rPr>
                <w:b/>
              </w:rPr>
            </w:pPr>
          </w:p>
        </w:tc>
        <w:tc>
          <w:tcPr>
            <w:tcW w:w="6898" w:type="dxa"/>
          </w:tcPr>
          <w:p w:rsidR="004F6B26" w:rsidRPr="00721B7B" w:rsidRDefault="004F6B26" w:rsidP="004F6B26">
            <w:pPr>
              <w:jc w:val="both"/>
              <w:rPr>
                <w:b/>
              </w:rPr>
            </w:pPr>
            <w:r w:rsidRPr="00721B7B">
              <w:rPr>
                <w:b/>
              </w:rPr>
              <w:t>Амортизация</w:t>
            </w:r>
          </w:p>
        </w:tc>
        <w:tc>
          <w:tcPr>
            <w:tcW w:w="1895" w:type="dxa"/>
          </w:tcPr>
          <w:p w:rsidR="004F6B26" w:rsidRPr="00721B7B" w:rsidRDefault="004F6B26" w:rsidP="004F6B26">
            <w:pPr>
              <w:jc w:val="center"/>
              <w:rPr>
                <w:b/>
              </w:rPr>
            </w:pPr>
            <w:r>
              <w:rPr>
                <w:b/>
              </w:rPr>
              <w:t>010400000</w:t>
            </w:r>
          </w:p>
        </w:tc>
      </w:tr>
      <w:tr w:rsidR="004F6B26" w:rsidRPr="009C67FB" w:rsidTr="004F6B26">
        <w:tc>
          <w:tcPr>
            <w:tcW w:w="675" w:type="dxa"/>
          </w:tcPr>
          <w:p w:rsidR="004F6B26" w:rsidRPr="009C67FB" w:rsidRDefault="004F6B26" w:rsidP="004F6B26">
            <w:pPr>
              <w:jc w:val="center"/>
            </w:pPr>
            <w:r>
              <w:t>10</w:t>
            </w:r>
          </w:p>
        </w:tc>
        <w:tc>
          <w:tcPr>
            <w:tcW w:w="6898" w:type="dxa"/>
          </w:tcPr>
          <w:p w:rsidR="004F6B26" w:rsidRPr="00423C4F" w:rsidRDefault="004F6B26" w:rsidP="004F6B26">
            <w:pPr>
              <w:jc w:val="both"/>
            </w:pPr>
            <w:r w:rsidRPr="00423C4F">
              <w:t>Амортизация жилых помещений</w:t>
            </w:r>
          </w:p>
        </w:tc>
        <w:tc>
          <w:tcPr>
            <w:tcW w:w="1895" w:type="dxa"/>
          </w:tcPr>
          <w:p w:rsidR="004F6B26" w:rsidRPr="009C67FB" w:rsidRDefault="004F6B26" w:rsidP="004F6B26">
            <w:pPr>
              <w:jc w:val="center"/>
            </w:pPr>
            <w:r w:rsidRPr="009C67FB">
              <w:t>010411000</w:t>
            </w:r>
          </w:p>
        </w:tc>
      </w:tr>
      <w:tr w:rsidR="004F6B26" w:rsidRPr="009C67FB" w:rsidTr="004F6B26">
        <w:tc>
          <w:tcPr>
            <w:tcW w:w="675" w:type="dxa"/>
          </w:tcPr>
          <w:p w:rsidR="004F6B26" w:rsidRPr="009C67FB" w:rsidRDefault="004F6B26" w:rsidP="004F6B26">
            <w:pPr>
              <w:jc w:val="center"/>
            </w:pPr>
            <w:r>
              <w:t>11</w:t>
            </w:r>
          </w:p>
        </w:tc>
        <w:tc>
          <w:tcPr>
            <w:tcW w:w="6898" w:type="dxa"/>
          </w:tcPr>
          <w:p w:rsidR="004F6B26" w:rsidRPr="00423C4F" w:rsidRDefault="004F6B26" w:rsidP="004F6B26">
            <w:pPr>
              <w:jc w:val="both"/>
            </w:pPr>
            <w:r w:rsidRPr="00423C4F">
              <w:t>Амортизация  нежилых помещений</w:t>
            </w:r>
          </w:p>
        </w:tc>
        <w:tc>
          <w:tcPr>
            <w:tcW w:w="1895" w:type="dxa"/>
          </w:tcPr>
          <w:p w:rsidR="004F6B26" w:rsidRPr="009C67FB" w:rsidRDefault="004F6B26" w:rsidP="004F6B26">
            <w:pPr>
              <w:jc w:val="center"/>
            </w:pPr>
            <w:r w:rsidRPr="009C67FB">
              <w:t>010412000</w:t>
            </w:r>
          </w:p>
        </w:tc>
      </w:tr>
      <w:tr w:rsidR="004F6B26" w:rsidRPr="009C67FB" w:rsidTr="004F6B26">
        <w:tc>
          <w:tcPr>
            <w:tcW w:w="675" w:type="dxa"/>
          </w:tcPr>
          <w:p w:rsidR="004F6B26" w:rsidRPr="009C67FB" w:rsidRDefault="004F6B26" w:rsidP="004F6B26">
            <w:pPr>
              <w:jc w:val="center"/>
            </w:pPr>
            <w:r>
              <w:t>12</w:t>
            </w:r>
          </w:p>
        </w:tc>
        <w:tc>
          <w:tcPr>
            <w:tcW w:w="6898" w:type="dxa"/>
          </w:tcPr>
          <w:p w:rsidR="004F6B26" w:rsidRPr="00423C4F" w:rsidRDefault="004F6B26" w:rsidP="004F6B26">
            <w:pPr>
              <w:jc w:val="both"/>
            </w:pPr>
            <w:r w:rsidRPr="00423C4F">
              <w:t>Амортизация сооружений</w:t>
            </w:r>
          </w:p>
        </w:tc>
        <w:tc>
          <w:tcPr>
            <w:tcW w:w="1895" w:type="dxa"/>
          </w:tcPr>
          <w:p w:rsidR="004F6B26" w:rsidRPr="009C67FB" w:rsidRDefault="004F6B26" w:rsidP="004F6B26">
            <w:pPr>
              <w:jc w:val="center"/>
            </w:pPr>
            <w:r w:rsidRPr="009C67FB">
              <w:t>010413000</w:t>
            </w:r>
          </w:p>
        </w:tc>
      </w:tr>
      <w:tr w:rsidR="004F6B26" w:rsidRPr="009C67FB" w:rsidTr="004F6B26">
        <w:tc>
          <w:tcPr>
            <w:tcW w:w="675" w:type="dxa"/>
          </w:tcPr>
          <w:p w:rsidR="004F6B26" w:rsidRPr="009C67FB" w:rsidRDefault="004F6B26" w:rsidP="004F6B26">
            <w:pPr>
              <w:jc w:val="center"/>
            </w:pPr>
            <w:r>
              <w:t>13</w:t>
            </w:r>
          </w:p>
        </w:tc>
        <w:tc>
          <w:tcPr>
            <w:tcW w:w="6898" w:type="dxa"/>
          </w:tcPr>
          <w:p w:rsidR="004F6B26" w:rsidRPr="00423C4F" w:rsidRDefault="004F6B26" w:rsidP="004F6B26">
            <w:pPr>
              <w:jc w:val="both"/>
            </w:pPr>
            <w:r w:rsidRPr="00423C4F">
              <w:t>Амортизация машин и оборудования</w:t>
            </w:r>
          </w:p>
        </w:tc>
        <w:tc>
          <w:tcPr>
            <w:tcW w:w="1895" w:type="dxa"/>
          </w:tcPr>
          <w:p w:rsidR="004F6B26" w:rsidRPr="009C67FB" w:rsidRDefault="004F6B26" w:rsidP="004F6B26">
            <w:pPr>
              <w:jc w:val="center"/>
            </w:pPr>
            <w:r w:rsidRPr="009C67FB">
              <w:t>010434000</w:t>
            </w:r>
          </w:p>
        </w:tc>
      </w:tr>
      <w:tr w:rsidR="004F6B26" w:rsidRPr="009C67FB" w:rsidTr="004F6B26">
        <w:tc>
          <w:tcPr>
            <w:tcW w:w="675" w:type="dxa"/>
          </w:tcPr>
          <w:p w:rsidR="004F6B26" w:rsidRPr="009C67FB" w:rsidRDefault="004F6B26" w:rsidP="004F6B26">
            <w:pPr>
              <w:jc w:val="center"/>
            </w:pPr>
            <w:r>
              <w:t>14</w:t>
            </w:r>
          </w:p>
        </w:tc>
        <w:tc>
          <w:tcPr>
            <w:tcW w:w="6898" w:type="dxa"/>
          </w:tcPr>
          <w:p w:rsidR="004F6B26" w:rsidRPr="00423C4F" w:rsidRDefault="004F6B26" w:rsidP="004F6B26">
            <w:pPr>
              <w:jc w:val="both"/>
            </w:pPr>
            <w:r w:rsidRPr="00423C4F">
              <w:t>Амортизация транспортных средств</w:t>
            </w:r>
          </w:p>
        </w:tc>
        <w:tc>
          <w:tcPr>
            <w:tcW w:w="1895" w:type="dxa"/>
          </w:tcPr>
          <w:p w:rsidR="004F6B26" w:rsidRPr="009C67FB" w:rsidRDefault="004F6B26" w:rsidP="004F6B26">
            <w:pPr>
              <w:jc w:val="center"/>
            </w:pPr>
            <w:r w:rsidRPr="009C67FB">
              <w:t>010435000</w:t>
            </w:r>
          </w:p>
        </w:tc>
      </w:tr>
      <w:tr w:rsidR="004F6B26" w:rsidRPr="009C67FB" w:rsidTr="004F6B26">
        <w:tc>
          <w:tcPr>
            <w:tcW w:w="675" w:type="dxa"/>
          </w:tcPr>
          <w:p w:rsidR="004F6B26" w:rsidRPr="009C67FB" w:rsidRDefault="004F6B26" w:rsidP="004F6B26">
            <w:pPr>
              <w:jc w:val="center"/>
            </w:pPr>
            <w:r>
              <w:t>15</w:t>
            </w:r>
          </w:p>
        </w:tc>
        <w:tc>
          <w:tcPr>
            <w:tcW w:w="6898" w:type="dxa"/>
          </w:tcPr>
          <w:p w:rsidR="004F6B26" w:rsidRPr="004F6B26" w:rsidRDefault="004F6B26" w:rsidP="004F6B26">
            <w:pPr>
              <w:jc w:val="both"/>
              <w:rPr>
                <w:lang w:val="ru-RU"/>
              </w:rPr>
            </w:pPr>
            <w:r w:rsidRPr="004F6B26">
              <w:rPr>
                <w:lang w:val="ru-RU"/>
              </w:rPr>
              <w:t>Амортизация производственного и хозяйственного инвентаря</w:t>
            </w:r>
          </w:p>
        </w:tc>
        <w:tc>
          <w:tcPr>
            <w:tcW w:w="1895" w:type="dxa"/>
          </w:tcPr>
          <w:p w:rsidR="004F6B26" w:rsidRPr="009C67FB" w:rsidRDefault="004F6B26" w:rsidP="004F6B26">
            <w:pPr>
              <w:jc w:val="center"/>
            </w:pPr>
            <w:r w:rsidRPr="009C67FB">
              <w:t>010436000</w:t>
            </w:r>
          </w:p>
        </w:tc>
      </w:tr>
      <w:tr w:rsidR="004F6B26" w:rsidRPr="009C67FB" w:rsidTr="004F6B26">
        <w:tc>
          <w:tcPr>
            <w:tcW w:w="675" w:type="dxa"/>
          </w:tcPr>
          <w:p w:rsidR="004F6B26" w:rsidRPr="009C67FB" w:rsidRDefault="004F6B26" w:rsidP="004F6B26">
            <w:pPr>
              <w:jc w:val="center"/>
            </w:pPr>
            <w:r>
              <w:t>16</w:t>
            </w:r>
          </w:p>
        </w:tc>
        <w:tc>
          <w:tcPr>
            <w:tcW w:w="6898" w:type="dxa"/>
          </w:tcPr>
          <w:p w:rsidR="004F6B26" w:rsidRPr="004F6B26" w:rsidRDefault="004F6B26" w:rsidP="004F6B26">
            <w:pPr>
              <w:jc w:val="both"/>
              <w:rPr>
                <w:lang w:val="ru-RU"/>
              </w:rPr>
            </w:pPr>
            <w:r w:rsidRPr="004F6B26">
              <w:rPr>
                <w:lang w:val="ru-RU"/>
              </w:rPr>
              <w:t>Амортизация прочих основных средств - иного движимого имущества учреждения</w:t>
            </w:r>
          </w:p>
        </w:tc>
        <w:tc>
          <w:tcPr>
            <w:tcW w:w="1895" w:type="dxa"/>
          </w:tcPr>
          <w:p w:rsidR="004F6B26" w:rsidRPr="009C67FB" w:rsidRDefault="004F6B26" w:rsidP="004F6B26">
            <w:pPr>
              <w:jc w:val="center"/>
            </w:pPr>
            <w:r>
              <w:t>010438000</w:t>
            </w:r>
          </w:p>
        </w:tc>
      </w:tr>
      <w:tr w:rsidR="004F6B26" w:rsidRPr="009C67FB" w:rsidTr="004F6B26">
        <w:tc>
          <w:tcPr>
            <w:tcW w:w="675" w:type="dxa"/>
          </w:tcPr>
          <w:p w:rsidR="004F6B26" w:rsidRPr="009C67FB" w:rsidRDefault="004F6B26" w:rsidP="004F6B26">
            <w:pPr>
              <w:jc w:val="center"/>
            </w:pPr>
            <w:r>
              <w:t>17</w:t>
            </w:r>
          </w:p>
        </w:tc>
        <w:tc>
          <w:tcPr>
            <w:tcW w:w="6898" w:type="dxa"/>
          </w:tcPr>
          <w:p w:rsidR="004F6B26" w:rsidRPr="004F6B26" w:rsidRDefault="004F6B26" w:rsidP="004F6B26">
            <w:pPr>
              <w:jc w:val="both"/>
              <w:rPr>
                <w:lang w:val="ru-RU"/>
              </w:rPr>
            </w:pPr>
            <w:r w:rsidRPr="004F6B26">
              <w:rPr>
                <w:lang w:val="ru-RU"/>
              </w:rPr>
              <w:t>Амортизация нематериальных активов - иного движимого имущества учреждения</w:t>
            </w:r>
          </w:p>
        </w:tc>
        <w:tc>
          <w:tcPr>
            <w:tcW w:w="1895" w:type="dxa"/>
          </w:tcPr>
          <w:p w:rsidR="004F6B26" w:rsidRPr="009C67FB" w:rsidRDefault="004F6B26" w:rsidP="004F6B26">
            <w:pPr>
              <w:jc w:val="center"/>
            </w:pPr>
            <w:r>
              <w:t>010439000</w:t>
            </w:r>
          </w:p>
        </w:tc>
      </w:tr>
      <w:tr w:rsidR="004F6B26" w:rsidRPr="009C67FB" w:rsidTr="004F6B26">
        <w:tc>
          <w:tcPr>
            <w:tcW w:w="675" w:type="dxa"/>
          </w:tcPr>
          <w:p w:rsidR="004F6B26" w:rsidRPr="009C67FB" w:rsidRDefault="004F6B26" w:rsidP="004F6B26">
            <w:pPr>
              <w:jc w:val="center"/>
            </w:pPr>
            <w:r>
              <w:t>18</w:t>
            </w:r>
          </w:p>
        </w:tc>
        <w:tc>
          <w:tcPr>
            <w:tcW w:w="6898" w:type="dxa"/>
          </w:tcPr>
          <w:p w:rsidR="004F6B26" w:rsidRPr="004F6B26" w:rsidRDefault="004F6B26" w:rsidP="004F6B26">
            <w:pPr>
              <w:jc w:val="both"/>
              <w:rPr>
                <w:lang w:val="ru-RU"/>
              </w:rPr>
            </w:pPr>
            <w:r w:rsidRPr="004F6B26">
              <w:rPr>
                <w:lang w:val="ru-RU"/>
              </w:rPr>
              <w:t>Амортизация недвижимого имущества в составе имущества казны</w:t>
            </w:r>
          </w:p>
        </w:tc>
        <w:tc>
          <w:tcPr>
            <w:tcW w:w="1895" w:type="dxa"/>
          </w:tcPr>
          <w:p w:rsidR="004F6B26" w:rsidRPr="009C67FB" w:rsidRDefault="004F6B26" w:rsidP="004F6B26">
            <w:pPr>
              <w:jc w:val="center"/>
            </w:pPr>
            <w:r>
              <w:t>010451000</w:t>
            </w:r>
          </w:p>
        </w:tc>
      </w:tr>
      <w:tr w:rsidR="004F6B26" w:rsidRPr="009C67FB" w:rsidTr="004F6B26">
        <w:tc>
          <w:tcPr>
            <w:tcW w:w="675" w:type="dxa"/>
          </w:tcPr>
          <w:p w:rsidR="004F6B26" w:rsidRPr="009C67FB" w:rsidRDefault="004F6B26" w:rsidP="004F6B26">
            <w:pPr>
              <w:jc w:val="center"/>
            </w:pPr>
            <w:r>
              <w:t>19</w:t>
            </w:r>
          </w:p>
        </w:tc>
        <w:tc>
          <w:tcPr>
            <w:tcW w:w="6898" w:type="dxa"/>
          </w:tcPr>
          <w:p w:rsidR="004F6B26" w:rsidRPr="004F6B26" w:rsidRDefault="004F6B26" w:rsidP="004F6B26">
            <w:pPr>
              <w:jc w:val="both"/>
              <w:rPr>
                <w:lang w:val="ru-RU"/>
              </w:rPr>
            </w:pPr>
            <w:r w:rsidRPr="004F6B26">
              <w:rPr>
                <w:lang w:val="ru-RU"/>
              </w:rPr>
              <w:t>Амортизация движимого имущества в составе имущества казны</w:t>
            </w:r>
          </w:p>
        </w:tc>
        <w:tc>
          <w:tcPr>
            <w:tcW w:w="1895" w:type="dxa"/>
          </w:tcPr>
          <w:p w:rsidR="004F6B26" w:rsidRDefault="004F6B26" w:rsidP="004F6B26">
            <w:pPr>
              <w:jc w:val="center"/>
            </w:pPr>
            <w:r>
              <w:t>010452000</w:t>
            </w:r>
          </w:p>
        </w:tc>
      </w:tr>
      <w:tr w:rsidR="004F6B26" w:rsidRPr="009C67FB" w:rsidTr="004F6B26">
        <w:tc>
          <w:tcPr>
            <w:tcW w:w="675" w:type="dxa"/>
          </w:tcPr>
          <w:p w:rsidR="004F6B26" w:rsidRPr="009C67FB" w:rsidRDefault="004F6B26" w:rsidP="004F6B26">
            <w:pPr>
              <w:jc w:val="center"/>
            </w:pPr>
            <w:r>
              <w:t>20</w:t>
            </w:r>
          </w:p>
        </w:tc>
        <w:tc>
          <w:tcPr>
            <w:tcW w:w="6898" w:type="dxa"/>
          </w:tcPr>
          <w:p w:rsidR="004F6B26" w:rsidRPr="004F6B26" w:rsidRDefault="004F6B26" w:rsidP="004F6B26">
            <w:pPr>
              <w:jc w:val="both"/>
              <w:rPr>
                <w:lang w:val="ru-RU"/>
              </w:rPr>
            </w:pPr>
            <w:r w:rsidRPr="004F6B26">
              <w:rPr>
                <w:lang w:val="ru-RU"/>
              </w:rPr>
              <w:t xml:space="preserve">Амортизация нематериальных активов в составе имущества казны </w:t>
            </w:r>
          </w:p>
        </w:tc>
        <w:tc>
          <w:tcPr>
            <w:tcW w:w="1895" w:type="dxa"/>
          </w:tcPr>
          <w:p w:rsidR="004F6B26" w:rsidRPr="009C67FB" w:rsidRDefault="004F6B26" w:rsidP="004F6B26">
            <w:pPr>
              <w:jc w:val="center"/>
            </w:pPr>
            <w:r>
              <w:t>010454000</w:t>
            </w:r>
          </w:p>
        </w:tc>
      </w:tr>
      <w:tr w:rsidR="004F6B26" w:rsidRPr="009C67FB" w:rsidTr="004F6B26">
        <w:tc>
          <w:tcPr>
            <w:tcW w:w="675" w:type="dxa"/>
          </w:tcPr>
          <w:p w:rsidR="004F6B26" w:rsidRPr="008A6103" w:rsidRDefault="004F6B26" w:rsidP="004F6B26">
            <w:pPr>
              <w:jc w:val="center"/>
              <w:rPr>
                <w:b/>
              </w:rPr>
            </w:pPr>
          </w:p>
        </w:tc>
        <w:tc>
          <w:tcPr>
            <w:tcW w:w="6898" w:type="dxa"/>
          </w:tcPr>
          <w:p w:rsidR="004F6B26" w:rsidRPr="008A6103" w:rsidRDefault="004F6B26" w:rsidP="004F6B26">
            <w:pPr>
              <w:jc w:val="both"/>
              <w:rPr>
                <w:b/>
              </w:rPr>
            </w:pPr>
            <w:r w:rsidRPr="008A6103">
              <w:rPr>
                <w:b/>
              </w:rPr>
              <w:t>Материальные запасы</w:t>
            </w:r>
          </w:p>
        </w:tc>
        <w:tc>
          <w:tcPr>
            <w:tcW w:w="1895" w:type="dxa"/>
          </w:tcPr>
          <w:p w:rsidR="004F6B26" w:rsidRPr="008A6103" w:rsidRDefault="004F6B26" w:rsidP="004F6B26">
            <w:pPr>
              <w:jc w:val="center"/>
              <w:rPr>
                <w:b/>
              </w:rPr>
            </w:pPr>
            <w:r>
              <w:rPr>
                <w:b/>
              </w:rPr>
              <w:t>010500000</w:t>
            </w:r>
          </w:p>
        </w:tc>
      </w:tr>
      <w:tr w:rsidR="004F6B26" w:rsidRPr="009C67FB" w:rsidTr="004F6B26">
        <w:tc>
          <w:tcPr>
            <w:tcW w:w="675" w:type="dxa"/>
          </w:tcPr>
          <w:p w:rsidR="004F6B26" w:rsidRPr="009C67FB" w:rsidRDefault="004F6B26" w:rsidP="004F6B26">
            <w:pPr>
              <w:jc w:val="center"/>
            </w:pPr>
            <w:r>
              <w:t>21</w:t>
            </w:r>
          </w:p>
        </w:tc>
        <w:tc>
          <w:tcPr>
            <w:tcW w:w="6898" w:type="dxa"/>
          </w:tcPr>
          <w:p w:rsidR="004F6B26" w:rsidRPr="00423C4F" w:rsidRDefault="004F6B26" w:rsidP="004F6B26">
            <w:pPr>
              <w:jc w:val="both"/>
            </w:pPr>
            <w:r w:rsidRPr="00423C4F">
              <w:t xml:space="preserve">Продукты питания </w:t>
            </w:r>
          </w:p>
        </w:tc>
        <w:tc>
          <w:tcPr>
            <w:tcW w:w="1895" w:type="dxa"/>
          </w:tcPr>
          <w:p w:rsidR="004F6B26" w:rsidRPr="009C67FB" w:rsidRDefault="004F6B26" w:rsidP="004F6B26">
            <w:pPr>
              <w:jc w:val="center"/>
            </w:pPr>
            <w:r>
              <w:t>010532000</w:t>
            </w:r>
          </w:p>
        </w:tc>
      </w:tr>
      <w:tr w:rsidR="004F6B26" w:rsidRPr="009C67FB" w:rsidTr="004F6B26">
        <w:tc>
          <w:tcPr>
            <w:tcW w:w="675" w:type="dxa"/>
          </w:tcPr>
          <w:p w:rsidR="004F6B26" w:rsidRPr="009C67FB" w:rsidRDefault="004F6B26" w:rsidP="004F6B26">
            <w:pPr>
              <w:jc w:val="center"/>
            </w:pPr>
            <w:r>
              <w:t>22</w:t>
            </w:r>
          </w:p>
        </w:tc>
        <w:tc>
          <w:tcPr>
            <w:tcW w:w="6898" w:type="dxa"/>
          </w:tcPr>
          <w:p w:rsidR="004F6B26" w:rsidRPr="00423C4F" w:rsidRDefault="004F6B26" w:rsidP="004F6B26">
            <w:pPr>
              <w:jc w:val="both"/>
            </w:pPr>
            <w:r w:rsidRPr="00423C4F">
              <w:t>Горюче-смазочные материалы</w:t>
            </w:r>
          </w:p>
        </w:tc>
        <w:tc>
          <w:tcPr>
            <w:tcW w:w="1895" w:type="dxa"/>
          </w:tcPr>
          <w:p w:rsidR="004F6B26" w:rsidRPr="009C67FB" w:rsidRDefault="004F6B26" w:rsidP="004F6B26">
            <w:pPr>
              <w:jc w:val="center"/>
            </w:pPr>
            <w:r w:rsidRPr="009C67FB">
              <w:t>010533000</w:t>
            </w:r>
          </w:p>
        </w:tc>
      </w:tr>
      <w:tr w:rsidR="004F6B26" w:rsidRPr="009C67FB" w:rsidTr="004F6B26">
        <w:tc>
          <w:tcPr>
            <w:tcW w:w="675" w:type="dxa"/>
          </w:tcPr>
          <w:p w:rsidR="004F6B26" w:rsidRPr="009C67FB" w:rsidRDefault="004F6B26" w:rsidP="004F6B26">
            <w:pPr>
              <w:jc w:val="center"/>
            </w:pPr>
            <w:r>
              <w:t>23</w:t>
            </w:r>
          </w:p>
        </w:tc>
        <w:tc>
          <w:tcPr>
            <w:tcW w:w="6898" w:type="dxa"/>
          </w:tcPr>
          <w:p w:rsidR="004F6B26" w:rsidRPr="00423C4F" w:rsidRDefault="004F6B26" w:rsidP="004F6B26">
            <w:pPr>
              <w:jc w:val="both"/>
            </w:pPr>
            <w:r w:rsidRPr="00423C4F">
              <w:t xml:space="preserve">Строительные материалы </w:t>
            </w:r>
          </w:p>
        </w:tc>
        <w:tc>
          <w:tcPr>
            <w:tcW w:w="1895" w:type="dxa"/>
          </w:tcPr>
          <w:p w:rsidR="004F6B26" w:rsidRPr="009C67FB" w:rsidRDefault="004F6B26" w:rsidP="004F6B26">
            <w:pPr>
              <w:jc w:val="center"/>
            </w:pPr>
            <w:r>
              <w:t>010534000</w:t>
            </w:r>
          </w:p>
        </w:tc>
      </w:tr>
      <w:tr w:rsidR="004F6B26" w:rsidRPr="009C67FB" w:rsidTr="004F6B26">
        <w:tc>
          <w:tcPr>
            <w:tcW w:w="675" w:type="dxa"/>
          </w:tcPr>
          <w:p w:rsidR="004F6B26" w:rsidRPr="009C67FB" w:rsidRDefault="004F6B26" w:rsidP="004F6B26">
            <w:pPr>
              <w:jc w:val="center"/>
            </w:pPr>
            <w:r>
              <w:t>24</w:t>
            </w:r>
          </w:p>
        </w:tc>
        <w:tc>
          <w:tcPr>
            <w:tcW w:w="6898" w:type="dxa"/>
          </w:tcPr>
          <w:p w:rsidR="004F6B26" w:rsidRPr="00423C4F" w:rsidRDefault="004F6B26" w:rsidP="004F6B26">
            <w:pPr>
              <w:jc w:val="both"/>
            </w:pPr>
            <w:r w:rsidRPr="00423C4F">
              <w:t xml:space="preserve">Мягкий инвентарь </w:t>
            </w:r>
          </w:p>
        </w:tc>
        <w:tc>
          <w:tcPr>
            <w:tcW w:w="1895" w:type="dxa"/>
          </w:tcPr>
          <w:p w:rsidR="004F6B26" w:rsidRPr="009C67FB" w:rsidRDefault="004F6B26" w:rsidP="004F6B26">
            <w:pPr>
              <w:jc w:val="center"/>
            </w:pPr>
            <w:r>
              <w:t>010535000</w:t>
            </w:r>
          </w:p>
        </w:tc>
      </w:tr>
      <w:tr w:rsidR="004F6B26" w:rsidRPr="009C67FB" w:rsidTr="004F6B26">
        <w:tc>
          <w:tcPr>
            <w:tcW w:w="675" w:type="dxa"/>
          </w:tcPr>
          <w:p w:rsidR="004F6B26" w:rsidRPr="009C67FB" w:rsidRDefault="004F6B26" w:rsidP="004F6B26">
            <w:pPr>
              <w:jc w:val="center"/>
            </w:pPr>
            <w:r>
              <w:t>25</w:t>
            </w:r>
          </w:p>
        </w:tc>
        <w:tc>
          <w:tcPr>
            <w:tcW w:w="6898" w:type="dxa"/>
          </w:tcPr>
          <w:p w:rsidR="004F6B26" w:rsidRPr="00423C4F" w:rsidRDefault="004F6B26" w:rsidP="004F6B26">
            <w:pPr>
              <w:jc w:val="both"/>
            </w:pPr>
            <w:r w:rsidRPr="00423C4F">
              <w:t>Прочие материальные запасы</w:t>
            </w:r>
          </w:p>
        </w:tc>
        <w:tc>
          <w:tcPr>
            <w:tcW w:w="1895" w:type="dxa"/>
          </w:tcPr>
          <w:p w:rsidR="004F6B26" w:rsidRPr="009C67FB" w:rsidRDefault="004F6B26" w:rsidP="004F6B26">
            <w:pPr>
              <w:jc w:val="center"/>
            </w:pPr>
            <w:r w:rsidRPr="009C67FB">
              <w:t>010536000</w:t>
            </w:r>
          </w:p>
        </w:tc>
      </w:tr>
      <w:tr w:rsidR="004F6B26" w:rsidRPr="009C67FB" w:rsidTr="004F6B26">
        <w:tc>
          <w:tcPr>
            <w:tcW w:w="675" w:type="dxa"/>
          </w:tcPr>
          <w:p w:rsidR="004F6B26" w:rsidRPr="009C67FB" w:rsidRDefault="004F6B26" w:rsidP="004F6B26">
            <w:pPr>
              <w:jc w:val="center"/>
            </w:pPr>
          </w:p>
        </w:tc>
        <w:tc>
          <w:tcPr>
            <w:tcW w:w="6898" w:type="dxa"/>
          </w:tcPr>
          <w:p w:rsidR="004F6B26" w:rsidRPr="00074250" w:rsidRDefault="004F6B26" w:rsidP="004F6B26">
            <w:pPr>
              <w:jc w:val="both"/>
              <w:rPr>
                <w:b/>
              </w:rPr>
            </w:pPr>
            <w:r w:rsidRPr="00074250">
              <w:rPr>
                <w:b/>
              </w:rPr>
              <w:t>Вложения в нефинансовые активы</w:t>
            </w:r>
          </w:p>
        </w:tc>
        <w:tc>
          <w:tcPr>
            <w:tcW w:w="1895" w:type="dxa"/>
          </w:tcPr>
          <w:p w:rsidR="004F6B26" w:rsidRPr="00074250" w:rsidRDefault="004F6B26" w:rsidP="004F6B26">
            <w:pPr>
              <w:jc w:val="center"/>
              <w:rPr>
                <w:b/>
              </w:rPr>
            </w:pPr>
            <w:r w:rsidRPr="00074250">
              <w:rPr>
                <w:b/>
              </w:rPr>
              <w:t>010600000</w:t>
            </w:r>
          </w:p>
        </w:tc>
      </w:tr>
      <w:tr w:rsidR="004F6B26" w:rsidRPr="009C67FB" w:rsidTr="004F6B26">
        <w:tc>
          <w:tcPr>
            <w:tcW w:w="675" w:type="dxa"/>
          </w:tcPr>
          <w:p w:rsidR="004F6B26" w:rsidRPr="00423C4F" w:rsidRDefault="004F6B26" w:rsidP="004F6B26">
            <w:pPr>
              <w:jc w:val="center"/>
            </w:pPr>
            <w:r>
              <w:t>26</w:t>
            </w:r>
          </w:p>
        </w:tc>
        <w:tc>
          <w:tcPr>
            <w:tcW w:w="6898" w:type="dxa"/>
          </w:tcPr>
          <w:p w:rsidR="004F6B26" w:rsidRPr="004F6B26" w:rsidRDefault="004F6B26" w:rsidP="004F6B26">
            <w:pPr>
              <w:jc w:val="both"/>
              <w:rPr>
                <w:lang w:val="ru-RU"/>
              </w:rPr>
            </w:pPr>
            <w:r w:rsidRPr="004F6B26">
              <w:rPr>
                <w:lang w:val="ru-RU"/>
              </w:rPr>
              <w:t>Вложения в основные средства - недвижимое имущество</w:t>
            </w:r>
          </w:p>
        </w:tc>
        <w:tc>
          <w:tcPr>
            <w:tcW w:w="1895" w:type="dxa"/>
          </w:tcPr>
          <w:p w:rsidR="004F6B26" w:rsidRPr="009C67FB" w:rsidRDefault="004F6B26" w:rsidP="004F6B26">
            <w:pPr>
              <w:jc w:val="center"/>
            </w:pPr>
            <w:r>
              <w:t>010611000</w:t>
            </w:r>
          </w:p>
        </w:tc>
      </w:tr>
      <w:tr w:rsidR="004F6B26" w:rsidRPr="009C67FB" w:rsidTr="004F6B26">
        <w:tc>
          <w:tcPr>
            <w:tcW w:w="675" w:type="dxa"/>
          </w:tcPr>
          <w:p w:rsidR="004F6B26" w:rsidRPr="00423C4F" w:rsidRDefault="004F6B26" w:rsidP="004F6B26">
            <w:pPr>
              <w:jc w:val="center"/>
            </w:pPr>
            <w:r>
              <w:t>27</w:t>
            </w:r>
          </w:p>
        </w:tc>
        <w:tc>
          <w:tcPr>
            <w:tcW w:w="6898" w:type="dxa"/>
          </w:tcPr>
          <w:p w:rsidR="004F6B26" w:rsidRPr="004F6B26" w:rsidRDefault="004F6B26" w:rsidP="004F6B26">
            <w:pPr>
              <w:jc w:val="both"/>
              <w:rPr>
                <w:lang w:val="ru-RU"/>
              </w:rPr>
            </w:pPr>
            <w:r w:rsidRPr="004F6B26">
              <w:rPr>
                <w:lang w:val="ru-RU"/>
              </w:rPr>
              <w:t>Вложения в непроизведенные активы - недвижимое имущество</w:t>
            </w:r>
          </w:p>
        </w:tc>
        <w:tc>
          <w:tcPr>
            <w:tcW w:w="1895" w:type="dxa"/>
          </w:tcPr>
          <w:p w:rsidR="004F6B26" w:rsidRPr="009C67FB" w:rsidRDefault="004F6B26" w:rsidP="004F6B26">
            <w:pPr>
              <w:jc w:val="center"/>
            </w:pPr>
            <w:r>
              <w:t>010613000</w:t>
            </w:r>
          </w:p>
        </w:tc>
      </w:tr>
      <w:tr w:rsidR="004F6B26" w:rsidRPr="009C67FB" w:rsidTr="004F6B26">
        <w:tc>
          <w:tcPr>
            <w:tcW w:w="675" w:type="dxa"/>
          </w:tcPr>
          <w:p w:rsidR="004F6B26" w:rsidRPr="00423C4F" w:rsidRDefault="004F6B26" w:rsidP="004F6B26">
            <w:pPr>
              <w:jc w:val="center"/>
            </w:pPr>
            <w:r>
              <w:t>28</w:t>
            </w:r>
          </w:p>
        </w:tc>
        <w:tc>
          <w:tcPr>
            <w:tcW w:w="6898" w:type="dxa"/>
          </w:tcPr>
          <w:p w:rsidR="004F6B26" w:rsidRPr="004F6B26" w:rsidRDefault="004F6B26" w:rsidP="004F6B26">
            <w:pPr>
              <w:jc w:val="both"/>
              <w:rPr>
                <w:lang w:val="ru-RU"/>
              </w:rPr>
            </w:pPr>
            <w:r w:rsidRPr="004F6B26">
              <w:rPr>
                <w:lang w:val="ru-RU"/>
              </w:rPr>
              <w:t xml:space="preserve">Вложения в основные средства -иное движимое имущество </w:t>
            </w:r>
          </w:p>
        </w:tc>
        <w:tc>
          <w:tcPr>
            <w:tcW w:w="1895" w:type="dxa"/>
          </w:tcPr>
          <w:p w:rsidR="004F6B26" w:rsidRPr="009C67FB" w:rsidRDefault="004F6B26" w:rsidP="004F6B26">
            <w:pPr>
              <w:jc w:val="center"/>
            </w:pPr>
            <w:r w:rsidRPr="009C67FB">
              <w:t>010631000</w:t>
            </w:r>
          </w:p>
        </w:tc>
      </w:tr>
      <w:tr w:rsidR="004F6B26" w:rsidRPr="009C67FB" w:rsidTr="004F6B26">
        <w:tc>
          <w:tcPr>
            <w:tcW w:w="675" w:type="dxa"/>
          </w:tcPr>
          <w:p w:rsidR="004F6B26" w:rsidRPr="00423C4F" w:rsidRDefault="004F6B26" w:rsidP="004F6B26">
            <w:pPr>
              <w:jc w:val="center"/>
            </w:pPr>
            <w:r>
              <w:t>29</w:t>
            </w:r>
          </w:p>
        </w:tc>
        <w:tc>
          <w:tcPr>
            <w:tcW w:w="6898" w:type="dxa"/>
          </w:tcPr>
          <w:p w:rsidR="004F6B26" w:rsidRPr="004F6B26" w:rsidRDefault="004F6B26" w:rsidP="004F6B26">
            <w:pPr>
              <w:rPr>
                <w:b/>
                <w:lang w:val="ru-RU"/>
              </w:rPr>
            </w:pPr>
            <w:r w:rsidRPr="004F6B26">
              <w:rPr>
                <w:lang w:val="ru-RU"/>
              </w:rPr>
              <w:t>Вложения в нематериальные активы - иное движимое имущество</w:t>
            </w:r>
          </w:p>
        </w:tc>
        <w:tc>
          <w:tcPr>
            <w:tcW w:w="1895" w:type="dxa"/>
          </w:tcPr>
          <w:p w:rsidR="004F6B26" w:rsidRPr="009C67FB" w:rsidRDefault="004F6B26" w:rsidP="004F6B26">
            <w:pPr>
              <w:jc w:val="center"/>
            </w:pPr>
            <w:r>
              <w:t>010632000</w:t>
            </w:r>
          </w:p>
        </w:tc>
      </w:tr>
      <w:tr w:rsidR="004F6B26" w:rsidRPr="009C67FB" w:rsidTr="004F6B26">
        <w:tc>
          <w:tcPr>
            <w:tcW w:w="675" w:type="dxa"/>
          </w:tcPr>
          <w:p w:rsidR="004F6B26" w:rsidRPr="009C67FB" w:rsidRDefault="004F6B26" w:rsidP="004F6B26">
            <w:pPr>
              <w:jc w:val="center"/>
            </w:pPr>
          </w:p>
        </w:tc>
        <w:tc>
          <w:tcPr>
            <w:tcW w:w="6898" w:type="dxa"/>
          </w:tcPr>
          <w:p w:rsidR="004F6B26" w:rsidRPr="002C705E" w:rsidRDefault="004F6B26" w:rsidP="004F6B26">
            <w:pPr>
              <w:jc w:val="center"/>
              <w:rPr>
                <w:b/>
              </w:rPr>
            </w:pPr>
            <w:r w:rsidRPr="002C705E">
              <w:rPr>
                <w:b/>
              </w:rPr>
              <w:t>Нефинансовые активы имущества казны</w:t>
            </w:r>
          </w:p>
        </w:tc>
        <w:tc>
          <w:tcPr>
            <w:tcW w:w="1895" w:type="dxa"/>
          </w:tcPr>
          <w:p w:rsidR="004F6B26" w:rsidRPr="002C705E" w:rsidRDefault="004F6B26" w:rsidP="004F6B26">
            <w:pPr>
              <w:jc w:val="center"/>
              <w:rPr>
                <w:b/>
              </w:rPr>
            </w:pPr>
            <w:r w:rsidRPr="002C705E">
              <w:rPr>
                <w:b/>
              </w:rPr>
              <w:t>010800000</w:t>
            </w:r>
          </w:p>
        </w:tc>
      </w:tr>
      <w:tr w:rsidR="004F6B26" w:rsidRPr="009C67FB" w:rsidTr="004F6B26">
        <w:tc>
          <w:tcPr>
            <w:tcW w:w="675" w:type="dxa"/>
          </w:tcPr>
          <w:p w:rsidR="004F6B26" w:rsidRPr="009C67FB" w:rsidRDefault="004F6B26" w:rsidP="004F6B26">
            <w:pPr>
              <w:jc w:val="center"/>
            </w:pPr>
            <w:r>
              <w:t>30</w:t>
            </w:r>
          </w:p>
        </w:tc>
        <w:tc>
          <w:tcPr>
            <w:tcW w:w="6898" w:type="dxa"/>
          </w:tcPr>
          <w:p w:rsidR="004F6B26" w:rsidRPr="00423C4F" w:rsidRDefault="004F6B26" w:rsidP="004F6B26">
            <w:pPr>
              <w:jc w:val="both"/>
              <w:rPr>
                <w:b/>
              </w:rPr>
            </w:pPr>
            <w:r w:rsidRPr="00423C4F">
              <w:t>Недвижимое имущество, составляющее казну</w:t>
            </w:r>
          </w:p>
        </w:tc>
        <w:tc>
          <w:tcPr>
            <w:tcW w:w="1895" w:type="dxa"/>
          </w:tcPr>
          <w:p w:rsidR="004F6B26" w:rsidRPr="009C67FB" w:rsidRDefault="004F6B26" w:rsidP="004F6B26">
            <w:pPr>
              <w:jc w:val="center"/>
            </w:pPr>
            <w:r>
              <w:t>010851000</w:t>
            </w:r>
          </w:p>
        </w:tc>
      </w:tr>
      <w:tr w:rsidR="004F6B26" w:rsidRPr="009C67FB" w:rsidTr="004F6B26">
        <w:tc>
          <w:tcPr>
            <w:tcW w:w="675" w:type="dxa"/>
          </w:tcPr>
          <w:p w:rsidR="004F6B26" w:rsidRPr="009C67FB" w:rsidRDefault="004F6B26" w:rsidP="004F6B26">
            <w:pPr>
              <w:jc w:val="center"/>
            </w:pPr>
            <w:r>
              <w:t>31</w:t>
            </w:r>
          </w:p>
        </w:tc>
        <w:tc>
          <w:tcPr>
            <w:tcW w:w="6898" w:type="dxa"/>
          </w:tcPr>
          <w:p w:rsidR="004F6B26" w:rsidRPr="00423C4F" w:rsidRDefault="004F6B26" w:rsidP="004F6B26">
            <w:pPr>
              <w:jc w:val="both"/>
              <w:rPr>
                <w:b/>
              </w:rPr>
            </w:pPr>
            <w:r w:rsidRPr="00423C4F">
              <w:t>Движимое имущество, составляющее казну</w:t>
            </w:r>
          </w:p>
        </w:tc>
        <w:tc>
          <w:tcPr>
            <w:tcW w:w="1895" w:type="dxa"/>
          </w:tcPr>
          <w:p w:rsidR="004F6B26" w:rsidRPr="009C67FB" w:rsidRDefault="004F6B26" w:rsidP="004F6B26">
            <w:pPr>
              <w:jc w:val="center"/>
            </w:pPr>
            <w:r>
              <w:t>010852000</w:t>
            </w:r>
          </w:p>
        </w:tc>
      </w:tr>
      <w:tr w:rsidR="004F6B26" w:rsidRPr="009C67FB" w:rsidTr="004F6B26">
        <w:tc>
          <w:tcPr>
            <w:tcW w:w="675" w:type="dxa"/>
          </w:tcPr>
          <w:p w:rsidR="004F6B26" w:rsidRPr="009C67FB" w:rsidRDefault="004F6B26" w:rsidP="004F6B26">
            <w:pPr>
              <w:jc w:val="center"/>
            </w:pPr>
            <w:r>
              <w:t>32</w:t>
            </w:r>
          </w:p>
        </w:tc>
        <w:tc>
          <w:tcPr>
            <w:tcW w:w="6898" w:type="dxa"/>
          </w:tcPr>
          <w:p w:rsidR="004F6B26" w:rsidRPr="00423C4F" w:rsidRDefault="004F6B26" w:rsidP="004F6B26">
            <w:pPr>
              <w:jc w:val="both"/>
              <w:rPr>
                <w:b/>
              </w:rPr>
            </w:pPr>
            <w:r w:rsidRPr="00423C4F">
              <w:t>Нематериальные активы, составляющие казну</w:t>
            </w:r>
          </w:p>
        </w:tc>
        <w:tc>
          <w:tcPr>
            <w:tcW w:w="1895" w:type="dxa"/>
          </w:tcPr>
          <w:p w:rsidR="004F6B26" w:rsidRPr="009C67FB" w:rsidRDefault="004F6B26" w:rsidP="004F6B26">
            <w:pPr>
              <w:jc w:val="center"/>
            </w:pPr>
            <w:r>
              <w:t>010854000</w:t>
            </w:r>
          </w:p>
        </w:tc>
      </w:tr>
      <w:tr w:rsidR="004F6B26" w:rsidRPr="009C67FB" w:rsidTr="004F6B26">
        <w:tc>
          <w:tcPr>
            <w:tcW w:w="675" w:type="dxa"/>
          </w:tcPr>
          <w:p w:rsidR="004F6B26" w:rsidRPr="009C67FB" w:rsidRDefault="004F6B26" w:rsidP="004F6B26">
            <w:pPr>
              <w:jc w:val="center"/>
            </w:pPr>
            <w:r>
              <w:t>33</w:t>
            </w:r>
          </w:p>
        </w:tc>
        <w:tc>
          <w:tcPr>
            <w:tcW w:w="6898" w:type="dxa"/>
          </w:tcPr>
          <w:p w:rsidR="004F6B26" w:rsidRPr="00423C4F" w:rsidRDefault="004F6B26" w:rsidP="004F6B26">
            <w:pPr>
              <w:jc w:val="both"/>
              <w:rPr>
                <w:b/>
              </w:rPr>
            </w:pPr>
            <w:r w:rsidRPr="00423C4F">
              <w:t>Непроизведенные активы, составляющие казну</w:t>
            </w:r>
          </w:p>
        </w:tc>
        <w:tc>
          <w:tcPr>
            <w:tcW w:w="1895" w:type="dxa"/>
          </w:tcPr>
          <w:p w:rsidR="004F6B26" w:rsidRPr="009C67FB" w:rsidRDefault="004F6B26" w:rsidP="004F6B26">
            <w:pPr>
              <w:jc w:val="center"/>
            </w:pPr>
            <w:r>
              <w:t>010855000</w:t>
            </w:r>
          </w:p>
        </w:tc>
      </w:tr>
      <w:tr w:rsidR="004F6B26" w:rsidRPr="009C67FB" w:rsidTr="004F6B26">
        <w:tc>
          <w:tcPr>
            <w:tcW w:w="675" w:type="dxa"/>
          </w:tcPr>
          <w:p w:rsidR="004F6B26" w:rsidRPr="009C67FB" w:rsidRDefault="004F6B26" w:rsidP="004F6B26">
            <w:pPr>
              <w:jc w:val="center"/>
            </w:pPr>
            <w:r>
              <w:t>34</w:t>
            </w:r>
          </w:p>
        </w:tc>
        <w:tc>
          <w:tcPr>
            <w:tcW w:w="6898" w:type="dxa"/>
          </w:tcPr>
          <w:p w:rsidR="004F6B26" w:rsidRPr="00423C4F" w:rsidRDefault="004F6B26" w:rsidP="004F6B26">
            <w:pPr>
              <w:pStyle w:val="ConsPlusNormal"/>
              <w:jc w:val="both"/>
              <w:rPr>
                <w:sz w:val="22"/>
                <w:szCs w:val="22"/>
              </w:rPr>
            </w:pPr>
            <w:r w:rsidRPr="00423C4F">
              <w:rPr>
                <w:sz w:val="22"/>
                <w:szCs w:val="22"/>
              </w:rPr>
              <w:t>Материальные запасы, составляющие казну</w:t>
            </w:r>
          </w:p>
        </w:tc>
        <w:tc>
          <w:tcPr>
            <w:tcW w:w="1895" w:type="dxa"/>
          </w:tcPr>
          <w:p w:rsidR="004F6B26" w:rsidRPr="009C67FB" w:rsidRDefault="004F6B26" w:rsidP="004F6B26">
            <w:pPr>
              <w:jc w:val="center"/>
            </w:pPr>
            <w:r>
              <w:t>010856000</w:t>
            </w:r>
          </w:p>
        </w:tc>
      </w:tr>
      <w:tr w:rsidR="004F6B26" w:rsidRPr="009C67FB" w:rsidTr="004F6B26">
        <w:tc>
          <w:tcPr>
            <w:tcW w:w="675" w:type="dxa"/>
          </w:tcPr>
          <w:p w:rsidR="004F6B26" w:rsidRPr="009C67FB" w:rsidRDefault="004F6B26" w:rsidP="004F6B26">
            <w:pPr>
              <w:jc w:val="center"/>
            </w:pPr>
          </w:p>
        </w:tc>
        <w:tc>
          <w:tcPr>
            <w:tcW w:w="6898" w:type="dxa"/>
          </w:tcPr>
          <w:p w:rsidR="004F6B26" w:rsidRPr="009C67FB" w:rsidRDefault="004F6B26" w:rsidP="004F6B26">
            <w:pPr>
              <w:jc w:val="center"/>
              <w:rPr>
                <w:b/>
              </w:rPr>
            </w:pPr>
            <w:r w:rsidRPr="009C67FB">
              <w:rPr>
                <w:b/>
              </w:rPr>
              <w:t>Раздел 2. Финансовые активы</w:t>
            </w:r>
          </w:p>
        </w:tc>
        <w:tc>
          <w:tcPr>
            <w:tcW w:w="1895" w:type="dxa"/>
          </w:tcPr>
          <w:p w:rsidR="004F6B26" w:rsidRPr="009C67FB" w:rsidRDefault="004F6B26" w:rsidP="004F6B26">
            <w:pPr>
              <w:jc w:val="center"/>
            </w:pPr>
          </w:p>
        </w:tc>
      </w:tr>
      <w:tr w:rsidR="004F6B26" w:rsidRPr="009C67FB" w:rsidTr="004F6B26">
        <w:tc>
          <w:tcPr>
            <w:tcW w:w="675" w:type="dxa"/>
          </w:tcPr>
          <w:p w:rsidR="004F6B26" w:rsidRPr="009C67FB" w:rsidRDefault="004F6B26" w:rsidP="004F6B26">
            <w:pPr>
              <w:jc w:val="center"/>
            </w:pPr>
          </w:p>
        </w:tc>
        <w:tc>
          <w:tcPr>
            <w:tcW w:w="6898" w:type="dxa"/>
          </w:tcPr>
          <w:p w:rsidR="004F6B26" w:rsidRPr="00CE6917" w:rsidRDefault="004F6B26" w:rsidP="004F6B26">
            <w:pPr>
              <w:jc w:val="both"/>
              <w:rPr>
                <w:b/>
              </w:rPr>
            </w:pPr>
            <w:r w:rsidRPr="00CE6917">
              <w:rPr>
                <w:b/>
              </w:rPr>
              <w:t>Денежные средства учреждения</w:t>
            </w:r>
          </w:p>
        </w:tc>
        <w:tc>
          <w:tcPr>
            <w:tcW w:w="1895" w:type="dxa"/>
          </w:tcPr>
          <w:p w:rsidR="004F6B26" w:rsidRPr="00CE6917" w:rsidRDefault="004F6B26" w:rsidP="004F6B26">
            <w:pPr>
              <w:jc w:val="center"/>
              <w:rPr>
                <w:b/>
              </w:rPr>
            </w:pPr>
            <w:r w:rsidRPr="00CE6917">
              <w:rPr>
                <w:b/>
              </w:rPr>
              <w:t>020100000</w:t>
            </w:r>
          </w:p>
        </w:tc>
      </w:tr>
      <w:tr w:rsidR="004F6B26" w:rsidRPr="009C67FB" w:rsidTr="004F6B26">
        <w:tc>
          <w:tcPr>
            <w:tcW w:w="675" w:type="dxa"/>
          </w:tcPr>
          <w:p w:rsidR="004F6B26" w:rsidRPr="009C67FB" w:rsidRDefault="004F6B26" w:rsidP="004F6B26">
            <w:pPr>
              <w:jc w:val="center"/>
            </w:pPr>
            <w:r>
              <w:t>35</w:t>
            </w:r>
          </w:p>
        </w:tc>
        <w:tc>
          <w:tcPr>
            <w:tcW w:w="6898" w:type="dxa"/>
          </w:tcPr>
          <w:p w:rsidR="004F6B26" w:rsidRPr="004F6B26" w:rsidRDefault="004F6B26" w:rsidP="004F6B26">
            <w:pPr>
              <w:jc w:val="both"/>
              <w:rPr>
                <w:lang w:val="ru-RU"/>
              </w:rPr>
            </w:pPr>
            <w:r w:rsidRPr="004F6B26">
              <w:rPr>
                <w:lang w:val="ru-RU"/>
              </w:rPr>
              <w:t>Денежные средства учреждения на лицевых счетах в органе казначейства</w:t>
            </w:r>
          </w:p>
        </w:tc>
        <w:tc>
          <w:tcPr>
            <w:tcW w:w="1895" w:type="dxa"/>
          </w:tcPr>
          <w:p w:rsidR="004F6B26" w:rsidRPr="009C67FB" w:rsidRDefault="004F6B26" w:rsidP="004F6B26">
            <w:pPr>
              <w:jc w:val="center"/>
            </w:pPr>
            <w:r w:rsidRPr="009C67FB">
              <w:t>020111000</w:t>
            </w:r>
          </w:p>
        </w:tc>
      </w:tr>
      <w:tr w:rsidR="004F6B26" w:rsidRPr="009C67FB" w:rsidTr="004F6B26">
        <w:tc>
          <w:tcPr>
            <w:tcW w:w="675" w:type="dxa"/>
          </w:tcPr>
          <w:p w:rsidR="004F6B26" w:rsidRPr="009C67FB" w:rsidRDefault="004F6B26" w:rsidP="004F6B26">
            <w:pPr>
              <w:jc w:val="center"/>
            </w:pPr>
            <w:r>
              <w:t>36</w:t>
            </w:r>
          </w:p>
        </w:tc>
        <w:tc>
          <w:tcPr>
            <w:tcW w:w="6898" w:type="dxa"/>
          </w:tcPr>
          <w:p w:rsidR="004F6B26" w:rsidRPr="004F6B26" w:rsidRDefault="004F6B26" w:rsidP="004F6B26">
            <w:pPr>
              <w:jc w:val="both"/>
              <w:rPr>
                <w:lang w:val="ru-RU"/>
              </w:rPr>
            </w:pPr>
            <w:r w:rsidRPr="004F6B26">
              <w:rPr>
                <w:lang w:val="ru-RU"/>
              </w:rPr>
              <w:t>Денежные средства учреждения на счетах в кредитной организации</w:t>
            </w:r>
          </w:p>
        </w:tc>
        <w:tc>
          <w:tcPr>
            <w:tcW w:w="1895" w:type="dxa"/>
          </w:tcPr>
          <w:p w:rsidR="004F6B26" w:rsidRPr="009C67FB" w:rsidRDefault="004F6B26" w:rsidP="004F6B26">
            <w:pPr>
              <w:jc w:val="center"/>
            </w:pPr>
            <w:r w:rsidRPr="009C67FB">
              <w:t>020121000</w:t>
            </w:r>
          </w:p>
        </w:tc>
      </w:tr>
      <w:tr w:rsidR="004F6B26" w:rsidRPr="009C67FB" w:rsidTr="004F6B26">
        <w:tc>
          <w:tcPr>
            <w:tcW w:w="675" w:type="dxa"/>
          </w:tcPr>
          <w:p w:rsidR="004F6B26" w:rsidRPr="009C67FB" w:rsidRDefault="004F6B26" w:rsidP="004F6B26">
            <w:pPr>
              <w:jc w:val="center"/>
            </w:pPr>
            <w:r>
              <w:t>37</w:t>
            </w:r>
          </w:p>
        </w:tc>
        <w:tc>
          <w:tcPr>
            <w:tcW w:w="6898" w:type="dxa"/>
          </w:tcPr>
          <w:p w:rsidR="004F6B26" w:rsidRPr="00423C4F" w:rsidRDefault="004F6B26" w:rsidP="004F6B26">
            <w:pPr>
              <w:jc w:val="both"/>
            </w:pPr>
            <w:r w:rsidRPr="00423C4F">
              <w:t>Касса</w:t>
            </w:r>
          </w:p>
        </w:tc>
        <w:tc>
          <w:tcPr>
            <w:tcW w:w="1895" w:type="dxa"/>
          </w:tcPr>
          <w:p w:rsidR="004F6B26" w:rsidRPr="009C67FB" w:rsidRDefault="004F6B26" w:rsidP="004F6B26">
            <w:pPr>
              <w:jc w:val="center"/>
            </w:pPr>
            <w:r w:rsidRPr="009C67FB">
              <w:t>020134000</w:t>
            </w:r>
          </w:p>
        </w:tc>
      </w:tr>
      <w:tr w:rsidR="004F6B26" w:rsidRPr="009C67FB" w:rsidTr="004F6B26">
        <w:tc>
          <w:tcPr>
            <w:tcW w:w="675" w:type="dxa"/>
          </w:tcPr>
          <w:p w:rsidR="004F6B26" w:rsidRPr="009C67FB" w:rsidRDefault="004F6B26" w:rsidP="004F6B26">
            <w:pPr>
              <w:jc w:val="center"/>
            </w:pPr>
            <w:r>
              <w:t>38</w:t>
            </w:r>
          </w:p>
        </w:tc>
        <w:tc>
          <w:tcPr>
            <w:tcW w:w="6898" w:type="dxa"/>
          </w:tcPr>
          <w:p w:rsidR="004F6B26" w:rsidRPr="00423C4F" w:rsidRDefault="004F6B26" w:rsidP="004F6B26">
            <w:pPr>
              <w:jc w:val="both"/>
            </w:pPr>
            <w:r w:rsidRPr="00423C4F">
              <w:t>Денежные документы</w:t>
            </w:r>
          </w:p>
        </w:tc>
        <w:tc>
          <w:tcPr>
            <w:tcW w:w="1895" w:type="dxa"/>
          </w:tcPr>
          <w:p w:rsidR="004F6B26" w:rsidRPr="009C67FB" w:rsidRDefault="004F6B26" w:rsidP="004F6B26">
            <w:pPr>
              <w:jc w:val="center"/>
            </w:pPr>
            <w:r>
              <w:t>020135000</w:t>
            </w:r>
          </w:p>
        </w:tc>
      </w:tr>
      <w:tr w:rsidR="004F6B26" w:rsidRPr="009C67FB" w:rsidTr="004F6B26">
        <w:tc>
          <w:tcPr>
            <w:tcW w:w="675" w:type="dxa"/>
          </w:tcPr>
          <w:p w:rsidR="004F6B26" w:rsidRPr="009C67FB" w:rsidRDefault="004F6B26" w:rsidP="004F6B26">
            <w:pPr>
              <w:jc w:val="center"/>
            </w:pPr>
          </w:p>
        </w:tc>
        <w:tc>
          <w:tcPr>
            <w:tcW w:w="6898" w:type="dxa"/>
          </w:tcPr>
          <w:p w:rsidR="004F6B26" w:rsidRPr="002F0A0A" w:rsidRDefault="004F6B26" w:rsidP="004F6B26">
            <w:pPr>
              <w:jc w:val="both"/>
              <w:rPr>
                <w:b/>
              </w:rPr>
            </w:pPr>
            <w:r w:rsidRPr="002F0A0A">
              <w:rPr>
                <w:b/>
              </w:rPr>
              <w:t>Расчеты по доходам</w:t>
            </w:r>
          </w:p>
        </w:tc>
        <w:tc>
          <w:tcPr>
            <w:tcW w:w="1895" w:type="dxa"/>
          </w:tcPr>
          <w:p w:rsidR="004F6B26" w:rsidRPr="002F0A0A" w:rsidRDefault="004F6B26" w:rsidP="004F6B26">
            <w:pPr>
              <w:jc w:val="center"/>
              <w:rPr>
                <w:b/>
              </w:rPr>
            </w:pPr>
            <w:r w:rsidRPr="002F0A0A">
              <w:rPr>
                <w:b/>
              </w:rPr>
              <w:t>020500000</w:t>
            </w:r>
          </w:p>
        </w:tc>
      </w:tr>
      <w:tr w:rsidR="004F6B26" w:rsidRPr="009C67FB" w:rsidTr="004F6B26">
        <w:tc>
          <w:tcPr>
            <w:tcW w:w="675" w:type="dxa"/>
          </w:tcPr>
          <w:p w:rsidR="004F6B26" w:rsidRPr="009C67FB" w:rsidRDefault="004F6B26" w:rsidP="004F6B26">
            <w:pPr>
              <w:jc w:val="center"/>
            </w:pPr>
            <w:r>
              <w:t>39</w:t>
            </w:r>
          </w:p>
        </w:tc>
        <w:tc>
          <w:tcPr>
            <w:tcW w:w="6898" w:type="dxa"/>
          </w:tcPr>
          <w:p w:rsidR="004F6B26" w:rsidRPr="004F6B26" w:rsidRDefault="004F6B26" w:rsidP="004F6B26">
            <w:pPr>
              <w:jc w:val="both"/>
              <w:rPr>
                <w:lang w:val="ru-RU"/>
              </w:rPr>
            </w:pPr>
            <w:r w:rsidRPr="004F6B26">
              <w:rPr>
                <w:lang w:val="ru-RU"/>
              </w:rPr>
              <w:t>Расчеты с плательщиками налоговых доходов Расчеты с плательщиками налоговых доходов</w:t>
            </w:r>
          </w:p>
        </w:tc>
        <w:tc>
          <w:tcPr>
            <w:tcW w:w="1895" w:type="dxa"/>
          </w:tcPr>
          <w:p w:rsidR="004F6B26" w:rsidRPr="009C67FB" w:rsidRDefault="004F6B26" w:rsidP="004F6B26">
            <w:pPr>
              <w:jc w:val="center"/>
            </w:pPr>
            <w:r w:rsidRPr="009C67FB">
              <w:t>0205</w:t>
            </w:r>
            <w:r>
              <w:t>1</w:t>
            </w:r>
            <w:r w:rsidRPr="009C67FB">
              <w:t>1000</w:t>
            </w:r>
          </w:p>
        </w:tc>
      </w:tr>
      <w:tr w:rsidR="004F6B26" w:rsidRPr="00423C4F" w:rsidTr="004F6B26">
        <w:tc>
          <w:tcPr>
            <w:tcW w:w="675" w:type="dxa"/>
          </w:tcPr>
          <w:p w:rsidR="004F6B26" w:rsidRPr="00423C4F" w:rsidRDefault="004F6B26" w:rsidP="004F6B26">
            <w:pPr>
              <w:jc w:val="center"/>
            </w:pPr>
          </w:p>
        </w:tc>
        <w:tc>
          <w:tcPr>
            <w:tcW w:w="6898" w:type="dxa"/>
          </w:tcPr>
          <w:p w:rsidR="004F6B26" w:rsidRPr="00423C4F" w:rsidRDefault="004F6B26" w:rsidP="004F6B26">
            <w:pPr>
              <w:jc w:val="both"/>
              <w:rPr>
                <w:b/>
              </w:rPr>
            </w:pPr>
            <w:r w:rsidRPr="00423C4F">
              <w:rPr>
                <w:b/>
              </w:rPr>
              <w:t>Расчеты по выданным авансам</w:t>
            </w:r>
          </w:p>
        </w:tc>
        <w:tc>
          <w:tcPr>
            <w:tcW w:w="1895" w:type="dxa"/>
          </w:tcPr>
          <w:p w:rsidR="004F6B26" w:rsidRPr="00423C4F" w:rsidRDefault="004F6B26" w:rsidP="004F6B26">
            <w:pPr>
              <w:jc w:val="center"/>
              <w:rPr>
                <w:b/>
              </w:rPr>
            </w:pPr>
            <w:r w:rsidRPr="00423C4F">
              <w:rPr>
                <w:b/>
              </w:rPr>
              <w:t>020600000</w:t>
            </w:r>
          </w:p>
        </w:tc>
      </w:tr>
      <w:tr w:rsidR="004F6B26" w:rsidRPr="009C67FB" w:rsidTr="004F6B26">
        <w:tc>
          <w:tcPr>
            <w:tcW w:w="675" w:type="dxa"/>
          </w:tcPr>
          <w:p w:rsidR="004F6B26" w:rsidRPr="009C67FB" w:rsidRDefault="004F6B26" w:rsidP="004F6B26">
            <w:pPr>
              <w:jc w:val="center"/>
            </w:pPr>
            <w:r>
              <w:t>40</w:t>
            </w:r>
          </w:p>
        </w:tc>
        <w:tc>
          <w:tcPr>
            <w:tcW w:w="6898" w:type="dxa"/>
          </w:tcPr>
          <w:p w:rsidR="004F6B26" w:rsidRPr="00423C4F" w:rsidRDefault="004F6B26" w:rsidP="004F6B26">
            <w:pPr>
              <w:jc w:val="both"/>
            </w:pPr>
            <w:r w:rsidRPr="00423C4F">
              <w:t>Расчеты по оплате труда</w:t>
            </w:r>
          </w:p>
        </w:tc>
        <w:tc>
          <w:tcPr>
            <w:tcW w:w="1895" w:type="dxa"/>
          </w:tcPr>
          <w:p w:rsidR="004F6B26" w:rsidRPr="00423C4F" w:rsidRDefault="004F6B26" w:rsidP="004F6B26">
            <w:pPr>
              <w:jc w:val="center"/>
            </w:pPr>
            <w:r w:rsidRPr="00423C4F">
              <w:t>020611000</w:t>
            </w:r>
          </w:p>
        </w:tc>
      </w:tr>
      <w:tr w:rsidR="004F6B26" w:rsidRPr="009C67FB" w:rsidTr="004F6B26">
        <w:tc>
          <w:tcPr>
            <w:tcW w:w="675" w:type="dxa"/>
          </w:tcPr>
          <w:p w:rsidR="004F6B26" w:rsidRPr="009C67FB" w:rsidRDefault="004F6B26" w:rsidP="004F6B26">
            <w:pPr>
              <w:jc w:val="center"/>
            </w:pPr>
            <w:r>
              <w:t>41</w:t>
            </w:r>
          </w:p>
        </w:tc>
        <w:tc>
          <w:tcPr>
            <w:tcW w:w="6898" w:type="dxa"/>
          </w:tcPr>
          <w:p w:rsidR="004F6B26" w:rsidRPr="004F6B26" w:rsidRDefault="004F6B26" w:rsidP="004F6B26">
            <w:pPr>
              <w:jc w:val="both"/>
              <w:rPr>
                <w:lang w:val="ru-RU"/>
              </w:rPr>
            </w:pPr>
            <w:r w:rsidRPr="004F6B26">
              <w:rPr>
                <w:lang w:val="ru-RU"/>
              </w:rPr>
              <w:t>Расчеты по авансам по прочим выплатам</w:t>
            </w:r>
          </w:p>
        </w:tc>
        <w:tc>
          <w:tcPr>
            <w:tcW w:w="1895" w:type="dxa"/>
          </w:tcPr>
          <w:p w:rsidR="004F6B26" w:rsidRPr="00423C4F" w:rsidRDefault="004F6B26" w:rsidP="004F6B26">
            <w:pPr>
              <w:jc w:val="center"/>
            </w:pPr>
            <w:r w:rsidRPr="00423C4F">
              <w:t>020612000</w:t>
            </w:r>
          </w:p>
        </w:tc>
      </w:tr>
      <w:tr w:rsidR="004F6B26" w:rsidRPr="009C67FB" w:rsidTr="004F6B26">
        <w:tc>
          <w:tcPr>
            <w:tcW w:w="675" w:type="dxa"/>
          </w:tcPr>
          <w:p w:rsidR="004F6B26" w:rsidRPr="009C67FB" w:rsidRDefault="004F6B26" w:rsidP="004F6B26">
            <w:pPr>
              <w:jc w:val="center"/>
            </w:pPr>
            <w:r>
              <w:t>42</w:t>
            </w:r>
          </w:p>
        </w:tc>
        <w:tc>
          <w:tcPr>
            <w:tcW w:w="6898" w:type="dxa"/>
          </w:tcPr>
          <w:p w:rsidR="004F6B26" w:rsidRPr="004F6B26" w:rsidRDefault="004F6B26" w:rsidP="004F6B26">
            <w:pPr>
              <w:jc w:val="both"/>
              <w:rPr>
                <w:lang w:val="ru-RU"/>
              </w:rPr>
            </w:pPr>
            <w:r w:rsidRPr="004F6B26">
              <w:rPr>
                <w:lang w:val="ru-RU"/>
              </w:rPr>
              <w:t>Расчеты по авансам по услугам связи</w:t>
            </w:r>
          </w:p>
        </w:tc>
        <w:tc>
          <w:tcPr>
            <w:tcW w:w="1895" w:type="dxa"/>
          </w:tcPr>
          <w:p w:rsidR="004F6B26" w:rsidRPr="00423C4F" w:rsidRDefault="004F6B26" w:rsidP="004F6B26">
            <w:pPr>
              <w:jc w:val="center"/>
            </w:pPr>
            <w:r w:rsidRPr="00423C4F">
              <w:t>020621000</w:t>
            </w:r>
          </w:p>
        </w:tc>
      </w:tr>
      <w:tr w:rsidR="004F6B26" w:rsidRPr="009C67FB" w:rsidTr="004F6B26">
        <w:tc>
          <w:tcPr>
            <w:tcW w:w="675" w:type="dxa"/>
          </w:tcPr>
          <w:p w:rsidR="004F6B26" w:rsidRPr="009C67FB" w:rsidRDefault="004F6B26" w:rsidP="004F6B26">
            <w:pPr>
              <w:jc w:val="center"/>
            </w:pPr>
            <w:r>
              <w:t>43</w:t>
            </w:r>
          </w:p>
        </w:tc>
        <w:tc>
          <w:tcPr>
            <w:tcW w:w="6898" w:type="dxa"/>
          </w:tcPr>
          <w:p w:rsidR="004F6B26" w:rsidRPr="004F6B26" w:rsidRDefault="004F6B26" w:rsidP="004F6B26">
            <w:pPr>
              <w:jc w:val="both"/>
              <w:rPr>
                <w:lang w:val="ru-RU"/>
              </w:rPr>
            </w:pPr>
            <w:r w:rsidRPr="004F6B26">
              <w:rPr>
                <w:lang w:val="ru-RU"/>
              </w:rPr>
              <w:t>Расчеты по авансам по транспортным услугам</w:t>
            </w:r>
          </w:p>
        </w:tc>
        <w:tc>
          <w:tcPr>
            <w:tcW w:w="1895" w:type="dxa"/>
          </w:tcPr>
          <w:p w:rsidR="004F6B26" w:rsidRPr="00423C4F" w:rsidRDefault="004F6B26" w:rsidP="004F6B26">
            <w:pPr>
              <w:jc w:val="center"/>
            </w:pPr>
            <w:r w:rsidRPr="00423C4F">
              <w:t>020622000</w:t>
            </w:r>
          </w:p>
        </w:tc>
      </w:tr>
      <w:tr w:rsidR="004F6B26" w:rsidRPr="009C67FB" w:rsidTr="004F6B26">
        <w:tc>
          <w:tcPr>
            <w:tcW w:w="675" w:type="dxa"/>
          </w:tcPr>
          <w:p w:rsidR="004F6B26" w:rsidRPr="009C67FB" w:rsidRDefault="004F6B26" w:rsidP="004F6B26">
            <w:pPr>
              <w:jc w:val="center"/>
            </w:pPr>
            <w:r>
              <w:t>44</w:t>
            </w:r>
          </w:p>
        </w:tc>
        <w:tc>
          <w:tcPr>
            <w:tcW w:w="6898" w:type="dxa"/>
          </w:tcPr>
          <w:p w:rsidR="004F6B26" w:rsidRPr="004F6B26" w:rsidRDefault="004F6B26" w:rsidP="004F6B26">
            <w:pPr>
              <w:jc w:val="both"/>
              <w:rPr>
                <w:lang w:val="ru-RU"/>
              </w:rPr>
            </w:pPr>
            <w:r w:rsidRPr="004F6B26">
              <w:rPr>
                <w:lang w:val="ru-RU"/>
              </w:rPr>
              <w:t>Расчеты по авансам по коммунальным услугам</w:t>
            </w:r>
          </w:p>
        </w:tc>
        <w:tc>
          <w:tcPr>
            <w:tcW w:w="1895" w:type="dxa"/>
          </w:tcPr>
          <w:p w:rsidR="004F6B26" w:rsidRPr="00423C4F" w:rsidRDefault="004F6B26" w:rsidP="004F6B26">
            <w:pPr>
              <w:jc w:val="center"/>
            </w:pPr>
            <w:r w:rsidRPr="00423C4F">
              <w:t>020623000</w:t>
            </w:r>
          </w:p>
        </w:tc>
      </w:tr>
      <w:tr w:rsidR="004F6B26" w:rsidRPr="009C67FB" w:rsidTr="004F6B26">
        <w:trPr>
          <w:trHeight w:val="70"/>
        </w:trPr>
        <w:tc>
          <w:tcPr>
            <w:tcW w:w="675" w:type="dxa"/>
          </w:tcPr>
          <w:p w:rsidR="004F6B26" w:rsidRPr="009C67FB" w:rsidRDefault="004F6B26" w:rsidP="004F6B26">
            <w:pPr>
              <w:jc w:val="center"/>
            </w:pPr>
            <w:r>
              <w:t>45</w:t>
            </w:r>
          </w:p>
        </w:tc>
        <w:tc>
          <w:tcPr>
            <w:tcW w:w="6898" w:type="dxa"/>
          </w:tcPr>
          <w:p w:rsidR="004F6B26" w:rsidRPr="004F6B26" w:rsidRDefault="004F6B26" w:rsidP="004F6B26">
            <w:pPr>
              <w:jc w:val="both"/>
              <w:rPr>
                <w:lang w:val="ru-RU"/>
              </w:rPr>
            </w:pPr>
            <w:r w:rsidRPr="004F6B26">
              <w:rPr>
                <w:lang w:val="ru-RU"/>
              </w:rPr>
              <w:t>Расчеты по авансам по арендной плате за пользование имуществом</w:t>
            </w:r>
          </w:p>
        </w:tc>
        <w:tc>
          <w:tcPr>
            <w:tcW w:w="1895" w:type="dxa"/>
          </w:tcPr>
          <w:p w:rsidR="004F6B26" w:rsidRPr="00423C4F" w:rsidRDefault="004F6B26" w:rsidP="004F6B26">
            <w:pPr>
              <w:jc w:val="center"/>
            </w:pPr>
            <w:r w:rsidRPr="00423C4F">
              <w:t>020624000</w:t>
            </w:r>
          </w:p>
        </w:tc>
      </w:tr>
      <w:tr w:rsidR="004F6B26" w:rsidRPr="009C67FB" w:rsidTr="004F6B26">
        <w:tc>
          <w:tcPr>
            <w:tcW w:w="675" w:type="dxa"/>
          </w:tcPr>
          <w:p w:rsidR="004F6B26" w:rsidRPr="009C67FB" w:rsidRDefault="004F6B26" w:rsidP="004F6B26">
            <w:pPr>
              <w:jc w:val="center"/>
            </w:pPr>
            <w:r>
              <w:t>46</w:t>
            </w:r>
          </w:p>
        </w:tc>
        <w:tc>
          <w:tcPr>
            <w:tcW w:w="6898" w:type="dxa"/>
          </w:tcPr>
          <w:p w:rsidR="004F6B26" w:rsidRPr="004F6B26" w:rsidRDefault="004F6B26" w:rsidP="004F6B26">
            <w:pPr>
              <w:jc w:val="both"/>
              <w:rPr>
                <w:lang w:val="ru-RU"/>
              </w:rPr>
            </w:pPr>
            <w:r w:rsidRPr="004F6B26">
              <w:rPr>
                <w:lang w:val="ru-RU"/>
              </w:rPr>
              <w:t>Расчеты по авансам по работам, услугам по содержанию имущества</w:t>
            </w:r>
          </w:p>
        </w:tc>
        <w:tc>
          <w:tcPr>
            <w:tcW w:w="1895" w:type="dxa"/>
          </w:tcPr>
          <w:p w:rsidR="004F6B26" w:rsidRPr="00423C4F" w:rsidRDefault="004F6B26" w:rsidP="004F6B26">
            <w:pPr>
              <w:jc w:val="center"/>
            </w:pPr>
            <w:r w:rsidRPr="00423C4F">
              <w:t>020625000</w:t>
            </w:r>
          </w:p>
        </w:tc>
      </w:tr>
      <w:tr w:rsidR="004F6B26" w:rsidRPr="009C67FB" w:rsidTr="004F6B26">
        <w:tc>
          <w:tcPr>
            <w:tcW w:w="675" w:type="dxa"/>
          </w:tcPr>
          <w:p w:rsidR="004F6B26" w:rsidRPr="009C67FB" w:rsidRDefault="004F6B26" w:rsidP="004F6B26">
            <w:pPr>
              <w:jc w:val="center"/>
            </w:pPr>
            <w:r>
              <w:t>47</w:t>
            </w:r>
          </w:p>
        </w:tc>
        <w:tc>
          <w:tcPr>
            <w:tcW w:w="6898" w:type="dxa"/>
          </w:tcPr>
          <w:p w:rsidR="004F6B26" w:rsidRPr="004F6B26" w:rsidRDefault="004F6B26" w:rsidP="004F6B26">
            <w:pPr>
              <w:jc w:val="both"/>
              <w:rPr>
                <w:lang w:val="ru-RU"/>
              </w:rPr>
            </w:pPr>
            <w:r w:rsidRPr="004F6B26">
              <w:rPr>
                <w:lang w:val="ru-RU"/>
              </w:rPr>
              <w:t>Расчеты по авансам по прочим работам, услугам</w:t>
            </w:r>
          </w:p>
        </w:tc>
        <w:tc>
          <w:tcPr>
            <w:tcW w:w="1895" w:type="dxa"/>
          </w:tcPr>
          <w:p w:rsidR="004F6B26" w:rsidRPr="00423C4F" w:rsidRDefault="004F6B26" w:rsidP="004F6B26">
            <w:pPr>
              <w:jc w:val="center"/>
            </w:pPr>
            <w:r w:rsidRPr="00423C4F">
              <w:t>020626000</w:t>
            </w:r>
          </w:p>
        </w:tc>
      </w:tr>
      <w:tr w:rsidR="004F6B26" w:rsidRPr="009C67FB" w:rsidTr="004F6B26">
        <w:tc>
          <w:tcPr>
            <w:tcW w:w="675" w:type="dxa"/>
          </w:tcPr>
          <w:p w:rsidR="004F6B26" w:rsidRPr="009C67FB" w:rsidRDefault="004F6B26" w:rsidP="004F6B26">
            <w:pPr>
              <w:jc w:val="center"/>
            </w:pPr>
            <w:r>
              <w:t>48</w:t>
            </w:r>
          </w:p>
        </w:tc>
        <w:tc>
          <w:tcPr>
            <w:tcW w:w="6898" w:type="dxa"/>
          </w:tcPr>
          <w:p w:rsidR="004F6B26" w:rsidRPr="004F6B26" w:rsidRDefault="004F6B26" w:rsidP="004F6B26">
            <w:pPr>
              <w:jc w:val="both"/>
              <w:rPr>
                <w:lang w:val="ru-RU"/>
              </w:rPr>
            </w:pPr>
            <w:r w:rsidRPr="004F6B26">
              <w:rPr>
                <w:lang w:val="ru-RU"/>
              </w:rPr>
              <w:t>Расчеты по авансам по приобретению основных средств</w:t>
            </w:r>
          </w:p>
        </w:tc>
        <w:tc>
          <w:tcPr>
            <w:tcW w:w="1895" w:type="dxa"/>
          </w:tcPr>
          <w:p w:rsidR="004F6B26" w:rsidRPr="00423C4F" w:rsidRDefault="004F6B26" w:rsidP="004F6B26">
            <w:pPr>
              <w:jc w:val="center"/>
            </w:pPr>
            <w:r w:rsidRPr="00423C4F">
              <w:t>020631000</w:t>
            </w:r>
          </w:p>
        </w:tc>
      </w:tr>
      <w:tr w:rsidR="004F6B26" w:rsidRPr="009C67FB" w:rsidTr="004F6B26">
        <w:tc>
          <w:tcPr>
            <w:tcW w:w="675" w:type="dxa"/>
          </w:tcPr>
          <w:p w:rsidR="004F6B26" w:rsidRPr="009C67FB" w:rsidRDefault="004F6B26" w:rsidP="004F6B26">
            <w:pPr>
              <w:jc w:val="center"/>
            </w:pPr>
            <w:r>
              <w:t>49</w:t>
            </w:r>
          </w:p>
        </w:tc>
        <w:tc>
          <w:tcPr>
            <w:tcW w:w="6898" w:type="dxa"/>
          </w:tcPr>
          <w:p w:rsidR="004F6B26" w:rsidRPr="004F6B26" w:rsidRDefault="004F6B26" w:rsidP="004F6B26">
            <w:pPr>
              <w:jc w:val="both"/>
              <w:rPr>
                <w:lang w:val="ru-RU"/>
              </w:rPr>
            </w:pPr>
            <w:r w:rsidRPr="004F6B26">
              <w:rPr>
                <w:lang w:val="ru-RU"/>
              </w:rPr>
              <w:t>Расчеты по авансам по приобретению материальных запасов</w:t>
            </w:r>
          </w:p>
        </w:tc>
        <w:tc>
          <w:tcPr>
            <w:tcW w:w="1895" w:type="dxa"/>
          </w:tcPr>
          <w:p w:rsidR="004F6B26" w:rsidRPr="00423C4F" w:rsidRDefault="004F6B26" w:rsidP="004F6B26">
            <w:pPr>
              <w:jc w:val="center"/>
            </w:pPr>
            <w:r w:rsidRPr="00423C4F">
              <w:t>020634000</w:t>
            </w:r>
          </w:p>
        </w:tc>
      </w:tr>
      <w:tr w:rsidR="004F6B26" w:rsidRPr="009C67FB" w:rsidTr="004F6B26">
        <w:tc>
          <w:tcPr>
            <w:tcW w:w="675" w:type="dxa"/>
          </w:tcPr>
          <w:p w:rsidR="004F6B26" w:rsidRPr="009C67FB" w:rsidRDefault="004F6B26" w:rsidP="004F6B26">
            <w:pPr>
              <w:jc w:val="center"/>
            </w:pPr>
            <w:r>
              <w:t>50</w:t>
            </w:r>
          </w:p>
        </w:tc>
        <w:tc>
          <w:tcPr>
            <w:tcW w:w="6898" w:type="dxa"/>
          </w:tcPr>
          <w:p w:rsidR="004F6B26" w:rsidRPr="004F6B26" w:rsidRDefault="004F6B26" w:rsidP="004F6B26">
            <w:pPr>
              <w:jc w:val="both"/>
              <w:rPr>
                <w:lang w:val="ru-RU"/>
              </w:rPr>
            </w:pPr>
            <w:r w:rsidRPr="004F6B26">
              <w:rPr>
                <w:lang w:val="ru-RU"/>
              </w:rPr>
              <w:t>Расчеты по безвозмездным перечислениям государственным и муниципальным организациям</w:t>
            </w:r>
          </w:p>
        </w:tc>
        <w:tc>
          <w:tcPr>
            <w:tcW w:w="1895" w:type="dxa"/>
          </w:tcPr>
          <w:p w:rsidR="004F6B26" w:rsidRPr="00423C4F" w:rsidRDefault="004F6B26" w:rsidP="004F6B26">
            <w:pPr>
              <w:jc w:val="center"/>
            </w:pPr>
            <w:r w:rsidRPr="00423C4F">
              <w:t>020641000</w:t>
            </w:r>
          </w:p>
        </w:tc>
      </w:tr>
      <w:tr w:rsidR="004F6B26" w:rsidRPr="009C67FB" w:rsidTr="004F6B26">
        <w:tc>
          <w:tcPr>
            <w:tcW w:w="675" w:type="dxa"/>
          </w:tcPr>
          <w:p w:rsidR="004F6B26" w:rsidRPr="009C67FB" w:rsidRDefault="004F6B26" w:rsidP="004F6B26">
            <w:pPr>
              <w:jc w:val="center"/>
            </w:pPr>
            <w:r>
              <w:t>51</w:t>
            </w:r>
          </w:p>
        </w:tc>
        <w:tc>
          <w:tcPr>
            <w:tcW w:w="6898" w:type="dxa"/>
          </w:tcPr>
          <w:p w:rsidR="004F6B26" w:rsidRPr="004F6B26" w:rsidRDefault="004F6B26" w:rsidP="004F6B26">
            <w:pPr>
              <w:jc w:val="both"/>
              <w:rPr>
                <w:lang w:val="ru-RU"/>
              </w:rPr>
            </w:pPr>
            <w:r w:rsidRPr="004F6B26">
              <w:rPr>
                <w:lang w:val="ru-RU"/>
              </w:rPr>
              <w:t>Расчеты по авансовым перечислениям другим бюджетам бюджетной системы РФ</w:t>
            </w:r>
          </w:p>
        </w:tc>
        <w:tc>
          <w:tcPr>
            <w:tcW w:w="1895" w:type="dxa"/>
          </w:tcPr>
          <w:p w:rsidR="004F6B26" w:rsidRPr="00423C4F" w:rsidRDefault="004F6B26" w:rsidP="004F6B26">
            <w:pPr>
              <w:jc w:val="center"/>
            </w:pPr>
            <w:r w:rsidRPr="00423C4F">
              <w:t>020651000</w:t>
            </w:r>
          </w:p>
        </w:tc>
      </w:tr>
      <w:tr w:rsidR="004F6B26" w:rsidRPr="009C67FB" w:rsidTr="004F6B26">
        <w:tc>
          <w:tcPr>
            <w:tcW w:w="675" w:type="dxa"/>
          </w:tcPr>
          <w:p w:rsidR="004F6B26" w:rsidRPr="009C67FB" w:rsidRDefault="004F6B26" w:rsidP="004F6B26">
            <w:pPr>
              <w:jc w:val="center"/>
            </w:pPr>
            <w:r>
              <w:t>52</w:t>
            </w:r>
          </w:p>
        </w:tc>
        <w:tc>
          <w:tcPr>
            <w:tcW w:w="6898" w:type="dxa"/>
          </w:tcPr>
          <w:p w:rsidR="004F6B26" w:rsidRPr="004F6B26" w:rsidRDefault="004F6B26" w:rsidP="004F6B26">
            <w:pPr>
              <w:jc w:val="both"/>
              <w:rPr>
                <w:lang w:val="ru-RU"/>
              </w:rPr>
            </w:pPr>
            <w:r w:rsidRPr="004F6B26">
              <w:rPr>
                <w:lang w:val="ru-RU"/>
              </w:rPr>
              <w:t>Расчеты по авансам по оплате иных расходов</w:t>
            </w:r>
          </w:p>
        </w:tc>
        <w:tc>
          <w:tcPr>
            <w:tcW w:w="1895" w:type="dxa"/>
          </w:tcPr>
          <w:p w:rsidR="004F6B26" w:rsidRPr="00423C4F" w:rsidRDefault="004F6B26" w:rsidP="004F6B26">
            <w:pPr>
              <w:jc w:val="center"/>
            </w:pPr>
            <w:r w:rsidRPr="00423C4F">
              <w:t>020696000</w:t>
            </w:r>
          </w:p>
        </w:tc>
      </w:tr>
      <w:tr w:rsidR="004F6B26" w:rsidRPr="009C67FB" w:rsidTr="004F6B26">
        <w:tc>
          <w:tcPr>
            <w:tcW w:w="675" w:type="dxa"/>
          </w:tcPr>
          <w:p w:rsidR="004F6B26" w:rsidRPr="009C67FB" w:rsidRDefault="004F6B26" w:rsidP="004F6B26">
            <w:pPr>
              <w:jc w:val="center"/>
            </w:pPr>
          </w:p>
        </w:tc>
        <w:tc>
          <w:tcPr>
            <w:tcW w:w="6898" w:type="dxa"/>
          </w:tcPr>
          <w:p w:rsidR="004F6B26" w:rsidRPr="006F6AE0" w:rsidRDefault="004F6B26" w:rsidP="004F6B26">
            <w:pPr>
              <w:jc w:val="both"/>
              <w:rPr>
                <w:b/>
              </w:rPr>
            </w:pPr>
            <w:r w:rsidRPr="006F6AE0">
              <w:rPr>
                <w:b/>
              </w:rPr>
              <w:t>Расчеты с подотчетными лицами</w:t>
            </w:r>
          </w:p>
        </w:tc>
        <w:tc>
          <w:tcPr>
            <w:tcW w:w="1895" w:type="dxa"/>
          </w:tcPr>
          <w:p w:rsidR="004F6B26" w:rsidRPr="006F6AE0" w:rsidRDefault="004F6B26" w:rsidP="004F6B26">
            <w:pPr>
              <w:jc w:val="center"/>
              <w:rPr>
                <w:b/>
              </w:rPr>
            </w:pPr>
            <w:r w:rsidRPr="006F6AE0">
              <w:rPr>
                <w:b/>
              </w:rPr>
              <w:t>020800000</w:t>
            </w:r>
          </w:p>
        </w:tc>
      </w:tr>
      <w:tr w:rsidR="004F6B26" w:rsidRPr="009C67FB" w:rsidTr="004F6B26">
        <w:trPr>
          <w:trHeight w:val="131"/>
        </w:trPr>
        <w:tc>
          <w:tcPr>
            <w:tcW w:w="675" w:type="dxa"/>
          </w:tcPr>
          <w:p w:rsidR="004F6B26" w:rsidRPr="009C67FB" w:rsidRDefault="004F6B26" w:rsidP="004F6B26">
            <w:pPr>
              <w:jc w:val="center"/>
            </w:pPr>
            <w:r>
              <w:t>53</w:t>
            </w:r>
          </w:p>
        </w:tc>
        <w:tc>
          <w:tcPr>
            <w:tcW w:w="6898" w:type="dxa"/>
          </w:tcPr>
          <w:p w:rsidR="004F6B26" w:rsidRPr="004F6B26" w:rsidRDefault="004F6B26" w:rsidP="004F6B26">
            <w:pPr>
              <w:jc w:val="both"/>
              <w:rPr>
                <w:lang w:val="ru-RU"/>
              </w:rPr>
            </w:pPr>
            <w:r w:rsidRPr="004F6B26">
              <w:rPr>
                <w:lang w:val="ru-RU"/>
              </w:rPr>
              <w:t>Расчеты с подотчетными лицами по прочим выплатам</w:t>
            </w:r>
          </w:p>
        </w:tc>
        <w:tc>
          <w:tcPr>
            <w:tcW w:w="1895" w:type="dxa"/>
          </w:tcPr>
          <w:p w:rsidR="004F6B26" w:rsidRPr="00423C4F" w:rsidRDefault="004F6B26" w:rsidP="004F6B26">
            <w:pPr>
              <w:jc w:val="center"/>
            </w:pPr>
            <w:r w:rsidRPr="00423C4F">
              <w:t>020812000</w:t>
            </w:r>
          </w:p>
        </w:tc>
      </w:tr>
      <w:tr w:rsidR="004F6B26" w:rsidRPr="009C67FB" w:rsidTr="004F6B26">
        <w:tc>
          <w:tcPr>
            <w:tcW w:w="675" w:type="dxa"/>
          </w:tcPr>
          <w:p w:rsidR="004F6B26" w:rsidRPr="009C67FB" w:rsidRDefault="004F6B26" w:rsidP="004F6B26">
            <w:pPr>
              <w:jc w:val="center"/>
            </w:pPr>
            <w:r>
              <w:t>54</w:t>
            </w:r>
          </w:p>
        </w:tc>
        <w:tc>
          <w:tcPr>
            <w:tcW w:w="6898" w:type="dxa"/>
          </w:tcPr>
          <w:p w:rsidR="004F6B26" w:rsidRPr="004F6B26" w:rsidRDefault="004F6B26" w:rsidP="004F6B26">
            <w:pPr>
              <w:jc w:val="both"/>
              <w:rPr>
                <w:lang w:val="ru-RU"/>
              </w:rPr>
            </w:pPr>
            <w:r w:rsidRPr="004F6B26">
              <w:rPr>
                <w:lang w:val="ru-RU"/>
              </w:rPr>
              <w:t>Расчеты с подотчетными лицами по оплате услуг связи</w:t>
            </w:r>
          </w:p>
        </w:tc>
        <w:tc>
          <w:tcPr>
            <w:tcW w:w="1895" w:type="dxa"/>
          </w:tcPr>
          <w:p w:rsidR="004F6B26" w:rsidRPr="00423C4F" w:rsidRDefault="004F6B26" w:rsidP="004F6B26">
            <w:pPr>
              <w:jc w:val="center"/>
            </w:pPr>
            <w:r w:rsidRPr="00423C4F">
              <w:t>020821000</w:t>
            </w:r>
          </w:p>
        </w:tc>
      </w:tr>
      <w:tr w:rsidR="004F6B26" w:rsidRPr="009C67FB" w:rsidTr="004F6B26">
        <w:tc>
          <w:tcPr>
            <w:tcW w:w="675" w:type="dxa"/>
          </w:tcPr>
          <w:p w:rsidR="004F6B26" w:rsidRPr="009C67FB" w:rsidRDefault="004F6B26" w:rsidP="004F6B26">
            <w:pPr>
              <w:jc w:val="center"/>
            </w:pPr>
            <w:r>
              <w:t>55</w:t>
            </w:r>
          </w:p>
        </w:tc>
        <w:tc>
          <w:tcPr>
            <w:tcW w:w="6898" w:type="dxa"/>
          </w:tcPr>
          <w:p w:rsidR="004F6B26" w:rsidRPr="004F6B26" w:rsidRDefault="004F6B26" w:rsidP="004F6B26">
            <w:pPr>
              <w:jc w:val="both"/>
              <w:rPr>
                <w:lang w:val="ru-RU"/>
              </w:rPr>
            </w:pPr>
            <w:r w:rsidRPr="004F6B26">
              <w:rPr>
                <w:lang w:val="ru-RU"/>
              </w:rPr>
              <w:t>Расчеты с подотчетными лицами по оплате транспортных услуг</w:t>
            </w:r>
          </w:p>
        </w:tc>
        <w:tc>
          <w:tcPr>
            <w:tcW w:w="1895" w:type="dxa"/>
          </w:tcPr>
          <w:p w:rsidR="004F6B26" w:rsidRPr="00423C4F" w:rsidRDefault="004F6B26" w:rsidP="004F6B26">
            <w:pPr>
              <w:jc w:val="center"/>
            </w:pPr>
            <w:r w:rsidRPr="00423C4F">
              <w:t>020822000</w:t>
            </w:r>
          </w:p>
        </w:tc>
      </w:tr>
      <w:tr w:rsidR="004F6B26" w:rsidRPr="009C67FB" w:rsidTr="004F6B26">
        <w:tc>
          <w:tcPr>
            <w:tcW w:w="675" w:type="dxa"/>
          </w:tcPr>
          <w:p w:rsidR="004F6B26" w:rsidRPr="009C67FB" w:rsidRDefault="004F6B26" w:rsidP="004F6B26">
            <w:pPr>
              <w:jc w:val="center"/>
            </w:pPr>
            <w:r>
              <w:t>56</w:t>
            </w:r>
          </w:p>
        </w:tc>
        <w:tc>
          <w:tcPr>
            <w:tcW w:w="6898" w:type="dxa"/>
          </w:tcPr>
          <w:p w:rsidR="004F6B26" w:rsidRPr="004F6B26" w:rsidRDefault="004F6B26" w:rsidP="004F6B26">
            <w:pPr>
              <w:jc w:val="both"/>
              <w:rPr>
                <w:lang w:val="ru-RU"/>
              </w:rPr>
            </w:pPr>
            <w:r w:rsidRPr="004F6B26">
              <w:rPr>
                <w:lang w:val="ru-RU"/>
              </w:rPr>
              <w:t>Расчеты с подотчетными лицами по оплате коммунальных услуг</w:t>
            </w:r>
          </w:p>
        </w:tc>
        <w:tc>
          <w:tcPr>
            <w:tcW w:w="1895" w:type="dxa"/>
          </w:tcPr>
          <w:p w:rsidR="004F6B26" w:rsidRPr="00423C4F" w:rsidRDefault="004F6B26" w:rsidP="004F6B26">
            <w:pPr>
              <w:jc w:val="center"/>
            </w:pPr>
            <w:r w:rsidRPr="00423C4F">
              <w:t>020823000</w:t>
            </w:r>
          </w:p>
        </w:tc>
      </w:tr>
      <w:tr w:rsidR="004F6B26" w:rsidRPr="009C67FB" w:rsidTr="004F6B26">
        <w:tc>
          <w:tcPr>
            <w:tcW w:w="675" w:type="dxa"/>
          </w:tcPr>
          <w:p w:rsidR="004F6B26" w:rsidRPr="009C67FB" w:rsidRDefault="004F6B26" w:rsidP="004F6B26">
            <w:pPr>
              <w:jc w:val="center"/>
            </w:pPr>
            <w:r>
              <w:t>57</w:t>
            </w:r>
          </w:p>
        </w:tc>
        <w:tc>
          <w:tcPr>
            <w:tcW w:w="6898" w:type="dxa"/>
          </w:tcPr>
          <w:p w:rsidR="004F6B26" w:rsidRPr="004F6B26" w:rsidRDefault="004F6B26" w:rsidP="004F6B26">
            <w:pPr>
              <w:jc w:val="both"/>
              <w:rPr>
                <w:lang w:val="ru-RU"/>
              </w:rPr>
            </w:pPr>
            <w:r w:rsidRPr="004F6B26">
              <w:rPr>
                <w:lang w:val="ru-RU"/>
              </w:rPr>
              <w:t xml:space="preserve">Расчеты с подотчетными лицами по оплате работ, услуг по содержанию имущества </w:t>
            </w:r>
          </w:p>
        </w:tc>
        <w:tc>
          <w:tcPr>
            <w:tcW w:w="1895" w:type="dxa"/>
          </w:tcPr>
          <w:p w:rsidR="004F6B26" w:rsidRPr="00423C4F" w:rsidRDefault="004F6B26" w:rsidP="004F6B26">
            <w:pPr>
              <w:jc w:val="center"/>
            </w:pPr>
            <w:r w:rsidRPr="00423C4F">
              <w:t>020825000</w:t>
            </w:r>
          </w:p>
        </w:tc>
      </w:tr>
      <w:tr w:rsidR="004F6B26" w:rsidRPr="009C67FB" w:rsidTr="004F6B26">
        <w:tc>
          <w:tcPr>
            <w:tcW w:w="675" w:type="dxa"/>
          </w:tcPr>
          <w:p w:rsidR="004F6B26" w:rsidRPr="009C67FB" w:rsidRDefault="004F6B26" w:rsidP="004F6B26">
            <w:pPr>
              <w:jc w:val="center"/>
            </w:pPr>
            <w:r>
              <w:t>58</w:t>
            </w:r>
          </w:p>
        </w:tc>
        <w:tc>
          <w:tcPr>
            <w:tcW w:w="6898" w:type="dxa"/>
          </w:tcPr>
          <w:p w:rsidR="004F6B26" w:rsidRPr="004F6B26" w:rsidRDefault="004F6B26" w:rsidP="004F6B26">
            <w:pPr>
              <w:jc w:val="both"/>
              <w:rPr>
                <w:lang w:val="ru-RU"/>
              </w:rPr>
            </w:pPr>
            <w:r w:rsidRPr="004F6B26">
              <w:rPr>
                <w:lang w:val="ru-RU"/>
              </w:rPr>
              <w:t xml:space="preserve">Расчеты с подотчетными лицами по оплате прочих работ, услуг </w:t>
            </w:r>
          </w:p>
        </w:tc>
        <w:tc>
          <w:tcPr>
            <w:tcW w:w="1895" w:type="dxa"/>
          </w:tcPr>
          <w:p w:rsidR="004F6B26" w:rsidRPr="00423C4F" w:rsidRDefault="004F6B26" w:rsidP="004F6B26">
            <w:pPr>
              <w:jc w:val="center"/>
            </w:pPr>
            <w:r w:rsidRPr="00423C4F">
              <w:t>020826000</w:t>
            </w:r>
          </w:p>
        </w:tc>
      </w:tr>
      <w:tr w:rsidR="004F6B26" w:rsidRPr="009C67FB" w:rsidTr="004F6B26">
        <w:tc>
          <w:tcPr>
            <w:tcW w:w="675" w:type="dxa"/>
          </w:tcPr>
          <w:p w:rsidR="004F6B26" w:rsidRPr="009C67FB" w:rsidRDefault="004F6B26" w:rsidP="004F6B26">
            <w:pPr>
              <w:jc w:val="center"/>
            </w:pPr>
            <w:r>
              <w:t>59</w:t>
            </w:r>
          </w:p>
        </w:tc>
        <w:tc>
          <w:tcPr>
            <w:tcW w:w="6898" w:type="dxa"/>
          </w:tcPr>
          <w:p w:rsidR="004F6B26" w:rsidRPr="004F6B26" w:rsidRDefault="004F6B26" w:rsidP="004F6B26">
            <w:pPr>
              <w:jc w:val="both"/>
              <w:rPr>
                <w:lang w:val="ru-RU"/>
              </w:rPr>
            </w:pPr>
            <w:r w:rsidRPr="004F6B26">
              <w:rPr>
                <w:lang w:val="ru-RU"/>
              </w:rPr>
              <w:t>Расчеты с подотчетными лицами по приобретению основных средств</w:t>
            </w:r>
          </w:p>
        </w:tc>
        <w:tc>
          <w:tcPr>
            <w:tcW w:w="1895" w:type="dxa"/>
          </w:tcPr>
          <w:p w:rsidR="004F6B26" w:rsidRPr="00423C4F" w:rsidRDefault="004F6B26" w:rsidP="004F6B26">
            <w:pPr>
              <w:jc w:val="center"/>
            </w:pPr>
            <w:r w:rsidRPr="00423C4F">
              <w:t>020831000</w:t>
            </w:r>
          </w:p>
        </w:tc>
      </w:tr>
      <w:tr w:rsidR="004F6B26" w:rsidRPr="009C67FB" w:rsidTr="004F6B26">
        <w:tc>
          <w:tcPr>
            <w:tcW w:w="675" w:type="dxa"/>
          </w:tcPr>
          <w:p w:rsidR="004F6B26" w:rsidRPr="009C67FB" w:rsidRDefault="004F6B26" w:rsidP="004F6B26">
            <w:pPr>
              <w:jc w:val="center"/>
            </w:pPr>
            <w:r>
              <w:t>60</w:t>
            </w:r>
          </w:p>
        </w:tc>
        <w:tc>
          <w:tcPr>
            <w:tcW w:w="6898" w:type="dxa"/>
          </w:tcPr>
          <w:p w:rsidR="004F6B26" w:rsidRPr="004F6B26" w:rsidRDefault="004F6B26" w:rsidP="004F6B26">
            <w:pPr>
              <w:jc w:val="both"/>
              <w:rPr>
                <w:lang w:val="ru-RU"/>
              </w:rPr>
            </w:pPr>
            <w:r w:rsidRPr="004F6B26">
              <w:rPr>
                <w:lang w:val="ru-RU"/>
              </w:rPr>
              <w:t>Расчеты с подотчетными лицами по приобретению материальных запасов</w:t>
            </w:r>
          </w:p>
        </w:tc>
        <w:tc>
          <w:tcPr>
            <w:tcW w:w="1895" w:type="dxa"/>
          </w:tcPr>
          <w:p w:rsidR="004F6B26" w:rsidRPr="00423C4F" w:rsidRDefault="004F6B26" w:rsidP="004F6B26">
            <w:pPr>
              <w:jc w:val="center"/>
            </w:pPr>
            <w:r w:rsidRPr="00423C4F">
              <w:t>020834000</w:t>
            </w:r>
          </w:p>
        </w:tc>
      </w:tr>
      <w:tr w:rsidR="004F6B26" w:rsidRPr="009C67FB" w:rsidTr="004F6B26">
        <w:tc>
          <w:tcPr>
            <w:tcW w:w="675" w:type="dxa"/>
          </w:tcPr>
          <w:p w:rsidR="004F6B26" w:rsidRPr="009C67FB" w:rsidRDefault="004F6B26" w:rsidP="004F6B26">
            <w:pPr>
              <w:jc w:val="center"/>
            </w:pPr>
            <w:r>
              <w:t>61</w:t>
            </w:r>
          </w:p>
        </w:tc>
        <w:tc>
          <w:tcPr>
            <w:tcW w:w="6898" w:type="dxa"/>
          </w:tcPr>
          <w:p w:rsidR="004F6B26" w:rsidRPr="00423C4F" w:rsidRDefault="004F6B26" w:rsidP="004F6B26">
            <w:pPr>
              <w:pStyle w:val="ConsPlusNormal"/>
              <w:rPr>
                <w:sz w:val="22"/>
                <w:szCs w:val="22"/>
              </w:rPr>
            </w:pPr>
            <w:r w:rsidRPr="00423C4F">
              <w:rPr>
                <w:sz w:val="22"/>
                <w:szCs w:val="22"/>
              </w:rPr>
              <w:t>Расчеты с подотчетными лицами по оплате иных расходов</w:t>
            </w:r>
          </w:p>
        </w:tc>
        <w:tc>
          <w:tcPr>
            <w:tcW w:w="1895" w:type="dxa"/>
          </w:tcPr>
          <w:p w:rsidR="004F6B26" w:rsidRPr="00423C4F" w:rsidRDefault="004F6B26" w:rsidP="004F6B26">
            <w:pPr>
              <w:jc w:val="center"/>
            </w:pPr>
            <w:r w:rsidRPr="00423C4F">
              <w:t>020896000</w:t>
            </w:r>
          </w:p>
        </w:tc>
      </w:tr>
      <w:tr w:rsidR="004F6B26" w:rsidRPr="009C67FB" w:rsidTr="004F6B26">
        <w:tc>
          <w:tcPr>
            <w:tcW w:w="675" w:type="dxa"/>
          </w:tcPr>
          <w:p w:rsidR="004F6B26" w:rsidRPr="009C67FB" w:rsidRDefault="004F6B26" w:rsidP="004F6B26">
            <w:pPr>
              <w:jc w:val="center"/>
            </w:pPr>
          </w:p>
        </w:tc>
        <w:tc>
          <w:tcPr>
            <w:tcW w:w="6898" w:type="dxa"/>
          </w:tcPr>
          <w:p w:rsidR="004F6B26" w:rsidRPr="00680C20" w:rsidRDefault="004F6B26" w:rsidP="004F6B26">
            <w:pPr>
              <w:jc w:val="both"/>
              <w:rPr>
                <w:b/>
              </w:rPr>
            </w:pPr>
            <w:r w:rsidRPr="00680C20">
              <w:rPr>
                <w:b/>
              </w:rPr>
              <w:t>Прочие расчеты с дебиторами</w:t>
            </w:r>
          </w:p>
        </w:tc>
        <w:tc>
          <w:tcPr>
            <w:tcW w:w="1895" w:type="dxa"/>
          </w:tcPr>
          <w:p w:rsidR="004F6B26" w:rsidRPr="00680C20" w:rsidRDefault="004F6B26" w:rsidP="004F6B26">
            <w:pPr>
              <w:jc w:val="center"/>
              <w:rPr>
                <w:b/>
              </w:rPr>
            </w:pPr>
            <w:r w:rsidRPr="00680C20">
              <w:rPr>
                <w:b/>
              </w:rPr>
              <w:t>021000000</w:t>
            </w:r>
          </w:p>
        </w:tc>
      </w:tr>
      <w:tr w:rsidR="004F6B26" w:rsidRPr="009C67FB" w:rsidTr="004F6B26">
        <w:tc>
          <w:tcPr>
            <w:tcW w:w="675" w:type="dxa"/>
          </w:tcPr>
          <w:p w:rsidR="004F6B26" w:rsidRPr="009C67FB" w:rsidRDefault="004F6B26" w:rsidP="004F6B26">
            <w:pPr>
              <w:jc w:val="center"/>
            </w:pPr>
            <w:r>
              <w:t>62</w:t>
            </w:r>
          </w:p>
        </w:tc>
        <w:tc>
          <w:tcPr>
            <w:tcW w:w="6898" w:type="dxa"/>
          </w:tcPr>
          <w:p w:rsidR="004F6B26" w:rsidRPr="004F6B26" w:rsidRDefault="004F6B26" w:rsidP="004F6B26">
            <w:pPr>
              <w:jc w:val="both"/>
              <w:rPr>
                <w:lang w:val="ru-RU"/>
              </w:rPr>
            </w:pPr>
            <w:r w:rsidRPr="004F6B26">
              <w:rPr>
                <w:lang w:val="ru-RU"/>
              </w:rPr>
              <w:t>Расчеты с финансовым органом по поступлениям в бюджет</w:t>
            </w:r>
          </w:p>
        </w:tc>
        <w:tc>
          <w:tcPr>
            <w:tcW w:w="1895" w:type="dxa"/>
          </w:tcPr>
          <w:p w:rsidR="004F6B26" w:rsidRPr="00423C4F" w:rsidRDefault="004F6B26" w:rsidP="004F6B26">
            <w:pPr>
              <w:jc w:val="center"/>
            </w:pPr>
            <w:r w:rsidRPr="00423C4F">
              <w:t>021002000</w:t>
            </w:r>
          </w:p>
        </w:tc>
      </w:tr>
      <w:tr w:rsidR="004F6B26" w:rsidRPr="009C67FB" w:rsidTr="004F6B26">
        <w:tc>
          <w:tcPr>
            <w:tcW w:w="675" w:type="dxa"/>
          </w:tcPr>
          <w:p w:rsidR="004F6B26" w:rsidRPr="009C67FB" w:rsidRDefault="004F6B26" w:rsidP="004F6B26">
            <w:pPr>
              <w:jc w:val="center"/>
            </w:pPr>
            <w:r>
              <w:t>63</w:t>
            </w:r>
          </w:p>
        </w:tc>
        <w:tc>
          <w:tcPr>
            <w:tcW w:w="6898" w:type="dxa"/>
          </w:tcPr>
          <w:p w:rsidR="004F6B26" w:rsidRPr="004F6B26" w:rsidRDefault="004F6B26" w:rsidP="004F6B26">
            <w:pPr>
              <w:jc w:val="center"/>
              <w:rPr>
                <w:b/>
                <w:lang w:val="ru-RU"/>
              </w:rPr>
            </w:pPr>
            <w:r w:rsidRPr="004F6B26">
              <w:rPr>
                <w:lang w:val="ru-RU"/>
              </w:rPr>
              <w:t>Расчеты с финансовым органом по наличным денежным средствам</w:t>
            </w:r>
          </w:p>
        </w:tc>
        <w:tc>
          <w:tcPr>
            <w:tcW w:w="1895" w:type="dxa"/>
          </w:tcPr>
          <w:p w:rsidR="004F6B26" w:rsidRPr="00423C4F" w:rsidRDefault="004F6B26" w:rsidP="004F6B26">
            <w:pPr>
              <w:jc w:val="center"/>
            </w:pPr>
            <w:r w:rsidRPr="00423C4F">
              <w:t>021003000</w:t>
            </w:r>
          </w:p>
        </w:tc>
      </w:tr>
      <w:tr w:rsidR="004F6B26" w:rsidRPr="009C67FB" w:rsidTr="004F6B26">
        <w:tc>
          <w:tcPr>
            <w:tcW w:w="675" w:type="dxa"/>
          </w:tcPr>
          <w:p w:rsidR="004F6B26" w:rsidRPr="009C67FB" w:rsidRDefault="004F6B26" w:rsidP="004F6B26">
            <w:pPr>
              <w:jc w:val="center"/>
            </w:pPr>
          </w:p>
        </w:tc>
        <w:tc>
          <w:tcPr>
            <w:tcW w:w="6898" w:type="dxa"/>
          </w:tcPr>
          <w:p w:rsidR="004F6B26" w:rsidRPr="009C67FB" w:rsidRDefault="004F6B26" w:rsidP="004F6B26">
            <w:pPr>
              <w:jc w:val="center"/>
              <w:rPr>
                <w:b/>
              </w:rPr>
            </w:pPr>
            <w:r w:rsidRPr="009C67FB">
              <w:rPr>
                <w:b/>
              </w:rPr>
              <w:t>Раздел 3.Обязательства</w:t>
            </w:r>
          </w:p>
        </w:tc>
        <w:tc>
          <w:tcPr>
            <w:tcW w:w="1895" w:type="dxa"/>
          </w:tcPr>
          <w:p w:rsidR="004F6B26" w:rsidRPr="009C67FB" w:rsidRDefault="004F6B26" w:rsidP="004F6B26">
            <w:pPr>
              <w:jc w:val="center"/>
            </w:pPr>
          </w:p>
        </w:tc>
      </w:tr>
      <w:tr w:rsidR="004F6B26" w:rsidRPr="009C67FB" w:rsidTr="004F6B26">
        <w:tc>
          <w:tcPr>
            <w:tcW w:w="675" w:type="dxa"/>
          </w:tcPr>
          <w:p w:rsidR="004F6B26" w:rsidRPr="009C67FB" w:rsidRDefault="004F6B26" w:rsidP="004F6B26">
            <w:pPr>
              <w:jc w:val="center"/>
            </w:pPr>
          </w:p>
        </w:tc>
        <w:tc>
          <w:tcPr>
            <w:tcW w:w="6898" w:type="dxa"/>
          </w:tcPr>
          <w:p w:rsidR="004F6B26" w:rsidRPr="00F84259" w:rsidRDefault="004F6B26" w:rsidP="004F6B26">
            <w:pPr>
              <w:jc w:val="both"/>
              <w:rPr>
                <w:b/>
              </w:rPr>
            </w:pPr>
            <w:r w:rsidRPr="00F84259">
              <w:rPr>
                <w:b/>
              </w:rPr>
              <w:t xml:space="preserve">Расчеты по принятым обязательствам </w:t>
            </w:r>
          </w:p>
        </w:tc>
        <w:tc>
          <w:tcPr>
            <w:tcW w:w="1895" w:type="dxa"/>
          </w:tcPr>
          <w:p w:rsidR="004F6B26" w:rsidRPr="00F84259" w:rsidRDefault="004F6B26" w:rsidP="004F6B26">
            <w:pPr>
              <w:jc w:val="center"/>
              <w:rPr>
                <w:b/>
              </w:rPr>
            </w:pPr>
            <w:r w:rsidRPr="00F84259">
              <w:rPr>
                <w:b/>
              </w:rPr>
              <w:t>030200000</w:t>
            </w:r>
          </w:p>
        </w:tc>
      </w:tr>
      <w:tr w:rsidR="004F6B26" w:rsidRPr="009C67FB" w:rsidTr="004F6B26">
        <w:tc>
          <w:tcPr>
            <w:tcW w:w="675" w:type="dxa"/>
          </w:tcPr>
          <w:p w:rsidR="004F6B26" w:rsidRPr="009C67FB" w:rsidRDefault="004F6B26" w:rsidP="004F6B26">
            <w:pPr>
              <w:jc w:val="center"/>
            </w:pPr>
            <w:r>
              <w:t>64</w:t>
            </w:r>
          </w:p>
        </w:tc>
        <w:tc>
          <w:tcPr>
            <w:tcW w:w="6898" w:type="dxa"/>
          </w:tcPr>
          <w:p w:rsidR="004F6B26" w:rsidRPr="00423C4F" w:rsidRDefault="004F6B26" w:rsidP="004F6B26">
            <w:pPr>
              <w:jc w:val="both"/>
            </w:pPr>
            <w:r w:rsidRPr="00423C4F">
              <w:t>Расчеты по заработной плате</w:t>
            </w:r>
          </w:p>
        </w:tc>
        <w:tc>
          <w:tcPr>
            <w:tcW w:w="1895" w:type="dxa"/>
          </w:tcPr>
          <w:p w:rsidR="004F6B26" w:rsidRPr="00423C4F" w:rsidRDefault="004F6B26" w:rsidP="004F6B26">
            <w:pPr>
              <w:jc w:val="center"/>
            </w:pPr>
            <w:r w:rsidRPr="00423C4F">
              <w:t>030211000</w:t>
            </w:r>
          </w:p>
        </w:tc>
      </w:tr>
      <w:tr w:rsidR="004F6B26" w:rsidRPr="009C67FB" w:rsidTr="004F6B26">
        <w:tc>
          <w:tcPr>
            <w:tcW w:w="675" w:type="dxa"/>
          </w:tcPr>
          <w:p w:rsidR="004F6B26" w:rsidRPr="009C67FB" w:rsidRDefault="004F6B26" w:rsidP="004F6B26">
            <w:pPr>
              <w:jc w:val="center"/>
            </w:pPr>
            <w:r>
              <w:t>65</w:t>
            </w:r>
          </w:p>
        </w:tc>
        <w:tc>
          <w:tcPr>
            <w:tcW w:w="6898" w:type="dxa"/>
          </w:tcPr>
          <w:p w:rsidR="004F6B26" w:rsidRPr="004F6B26" w:rsidRDefault="004F6B26" w:rsidP="004F6B26">
            <w:pPr>
              <w:jc w:val="both"/>
              <w:rPr>
                <w:lang w:val="ru-RU"/>
              </w:rPr>
            </w:pPr>
            <w:r w:rsidRPr="004F6B26">
              <w:rPr>
                <w:lang w:val="ru-RU"/>
              </w:rPr>
              <w:t>Расчеты по начислениям на выплаты по оплате труда</w:t>
            </w:r>
          </w:p>
        </w:tc>
        <w:tc>
          <w:tcPr>
            <w:tcW w:w="1895" w:type="dxa"/>
          </w:tcPr>
          <w:p w:rsidR="004F6B26" w:rsidRPr="00423C4F" w:rsidRDefault="004F6B26" w:rsidP="004F6B26">
            <w:pPr>
              <w:jc w:val="center"/>
            </w:pPr>
            <w:r w:rsidRPr="00423C4F">
              <w:t>030213000</w:t>
            </w:r>
          </w:p>
        </w:tc>
      </w:tr>
      <w:tr w:rsidR="004F6B26" w:rsidRPr="009C67FB" w:rsidTr="004F6B26">
        <w:tc>
          <w:tcPr>
            <w:tcW w:w="675" w:type="dxa"/>
          </w:tcPr>
          <w:p w:rsidR="004F6B26" w:rsidRPr="009C67FB" w:rsidRDefault="004F6B26" w:rsidP="004F6B26">
            <w:pPr>
              <w:jc w:val="center"/>
            </w:pPr>
            <w:r>
              <w:t>66</w:t>
            </w:r>
          </w:p>
        </w:tc>
        <w:tc>
          <w:tcPr>
            <w:tcW w:w="6898" w:type="dxa"/>
          </w:tcPr>
          <w:p w:rsidR="004F6B26" w:rsidRPr="00423C4F" w:rsidRDefault="004F6B26" w:rsidP="004F6B26">
            <w:pPr>
              <w:jc w:val="both"/>
            </w:pPr>
            <w:r w:rsidRPr="00423C4F">
              <w:t>Расчеты по услугам связи</w:t>
            </w:r>
          </w:p>
        </w:tc>
        <w:tc>
          <w:tcPr>
            <w:tcW w:w="1895" w:type="dxa"/>
          </w:tcPr>
          <w:p w:rsidR="004F6B26" w:rsidRPr="00423C4F" w:rsidRDefault="004F6B26" w:rsidP="004F6B26">
            <w:pPr>
              <w:jc w:val="center"/>
            </w:pPr>
            <w:r w:rsidRPr="00423C4F">
              <w:t>030221000</w:t>
            </w:r>
          </w:p>
        </w:tc>
      </w:tr>
      <w:tr w:rsidR="004F6B26" w:rsidRPr="009C67FB" w:rsidTr="004F6B26">
        <w:tc>
          <w:tcPr>
            <w:tcW w:w="675" w:type="dxa"/>
          </w:tcPr>
          <w:p w:rsidR="004F6B26" w:rsidRPr="009C67FB" w:rsidRDefault="004F6B26" w:rsidP="004F6B26">
            <w:pPr>
              <w:jc w:val="center"/>
            </w:pPr>
            <w:r>
              <w:t>67</w:t>
            </w:r>
          </w:p>
        </w:tc>
        <w:tc>
          <w:tcPr>
            <w:tcW w:w="6898" w:type="dxa"/>
          </w:tcPr>
          <w:p w:rsidR="004F6B26" w:rsidRPr="00423C4F" w:rsidRDefault="004F6B26" w:rsidP="004F6B26">
            <w:pPr>
              <w:jc w:val="both"/>
            </w:pPr>
            <w:r w:rsidRPr="00423C4F">
              <w:t>Расчеты по транспортным услугам</w:t>
            </w:r>
          </w:p>
        </w:tc>
        <w:tc>
          <w:tcPr>
            <w:tcW w:w="1895" w:type="dxa"/>
          </w:tcPr>
          <w:p w:rsidR="004F6B26" w:rsidRPr="00423C4F" w:rsidRDefault="004F6B26" w:rsidP="004F6B26">
            <w:pPr>
              <w:jc w:val="center"/>
            </w:pPr>
            <w:r w:rsidRPr="00423C4F">
              <w:t>030222000</w:t>
            </w:r>
          </w:p>
        </w:tc>
      </w:tr>
      <w:tr w:rsidR="004F6B26" w:rsidRPr="009C67FB" w:rsidTr="004F6B26">
        <w:tc>
          <w:tcPr>
            <w:tcW w:w="675" w:type="dxa"/>
          </w:tcPr>
          <w:p w:rsidR="004F6B26" w:rsidRPr="009C67FB" w:rsidRDefault="004F6B26" w:rsidP="004F6B26">
            <w:pPr>
              <w:jc w:val="center"/>
            </w:pPr>
            <w:r>
              <w:t>68</w:t>
            </w:r>
          </w:p>
        </w:tc>
        <w:tc>
          <w:tcPr>
            <w:tcW w:w="6898" w:type="dxa"/>
          </w:tcPr>
          <w:p w:rsidR="004F6B26" w:rsidRPr="00423C4F" w:rsidRDefault="004F6B26" w:rsidP="004F6B26">
            <w:pPr>
              <w:jc w:val="both"/>
            </w:pPr>
            <w:r w:rsidRPr="00423C4F">
              <w:t>Расчеты по коммунальным услугам</w:t>
            </w:r>
          </w:p>
        </w:tc>
        <w:tc>
          <w:tcPr>
            <w:tcW w:w="1895" w:type="dxa"/>
          </w:tcPr>
          <w:p w:rsidR="004F6B26" w:rsidRPr="00423C4F" w:rsidRDefault="004F6B26" w:rsidP="004F6B26">
            <w:pPr>
              <w:jc w:val="center"/>
            </w:pPr>
            <w:r w:rsidRPr="00423C4F">
              <w:t>030223000</w:t>
            </w:r>
          </w:p>
        </w:tc>
      </w:tr>
      <w:tr w:rsidR="004F6B26" w:rsidRPr="009C67FB" w:rsidTr="004F6B26">
        <w:tc>
          <w:tcPr>
            <w:tcW w:w="675" w:type="dxa"/>
          </w:tcPr>
          <w:p w:rsidR="004F6B26" w:rsidRPr="009C67FB" w:rsidRDefault="004F6B26" w:rsidP="004F6B26">
            <w:pPr>
              <w:jc w:val="center"/>
            </w:pPr>
            <w:r>
              <w:t>69</w:t>
            </w:r>
          </w:p>
        </w:tc>
        <w:tc>
          <w:tcPr>
            <w:tcW w:w="6898" w:type="dxa"/>
          </w:tcPr>
          <w:p w:rsidR="004F6B26" w:rsidRPr="004F6B26" w:rsidRDefault="004F6B26" w:rsidP="004F6B26">
            <w:pPr>
              <w:jc w:val="both"/>
              <w:rPr>
                <w:lang w:val="ru-RU"/>
              </w:rPr>
            </w:pPr>
            <w:r w:rsidRPr="004F6B26">
              <w:rPr>
                <w:lang w:val="ru-RU"/>
              </w:rPr>
              <w:t>Расчеты по арендной плате за пользование имуществом</w:t>
            </w:r>
          </w:p>
        </w:tc>
        <w:tc>
          <w:tcPr>
            <w:tcW w:w="1895" w:type="dxa"/>
          </w:tcPr>
          <w:p w:rsidR="004F6B26" w:rsidRPr="00423C4F" w:rsidRDefault="004F6B26" w:rsidP="004F6B26">
            <w:pPr>
              <w:jc w:val="center"/>
            </w:pPr>
            <w:r w:rsidRPr="00423C4F">
              <w:t>030224000</w:t>
            </w:r>
          </w:p>
        </w:tc>
      </w:tr>
      <w:tr w:rsidR="004F6B26" w:rsidRPr="009C67FB" w:rsidTr="004F6B26">
        <w:tc>
          <w:tcPr>
            <w:tcW w:w="675" w:type="dxa"/>
          </w:tcPr>
          <w:p w:rsidR="004F6B26" w:rsidRPr="009C67FB" w:rsidRDefault="004F6B26" w:rsidP="004F6B26">
            <w:pPr>
              <w:jc w:val="center"/>
            </w:pPr>
            <w:r>
              <w:t>70</w:t>
            </w:r>
          </w:p>
        </w:tc>
        <w:tc>
          <w:tcPr>
            <w:tcW w:w="6898" w:type="dxa"/>
          </w:tcPr>
          <w:p w:rsidR="004F6B26" w:rsidRPr="004F6B26" w:rsidRDefault="004F6B26" w:rsidP="004F6B26">
            <w:pPr>
              <w:jc w:val="both"/>
              <w:rPr>
                <w:lang w:val="ru-RU"/>
              </w:rPr>
            </w:pPr>
            <w:r w:rsidRPr="004F6B26">
              <w:rPr>
                <w:lang w:val="ru-RU"/>
              </w:rPr>
              <w:t>Расчеты по работам, услугам по содержанию имущества</w:t>
            </w:r>
          </w:p>
        </w:tc>
        <w:tc>
          <w:tcPr>
            <w:tcW w:w="1895" w:type="dxa"/>
          </w:tcPr>
          <w:p w:rsidR="004F6B26" w:rsidRPr="00423C4F" w:rsidRDefault="004F6B26" w:rsidP="004F6B26">
            <w:pPr>
              <w:jc w:val="center"/>
            </w:pPr>
            <w:r w:rsidRPr="00423C4F">
              <w:t>030225000</w:t>
            </w:r>
          </w:p>
        </w:tc>
      </w:tr>
      <w:tr w:rsidR="004F6B26" w:rsidRPr="009C67FB" w:rsidTr="004F6B26">
        <w:tc>
          <w:tcPr>
            <w:tcW w:w="675" w:type="dxa"/>
          </w:tcPr>
          <w:p w:rsidR="004F6B26" w:rsidRPr="009C67FB" w:rsidRDefault="004F6B26" w:rsidP="004F6B26">
            <w:pPr>
              <w:jc w:val="center"/>
            </w:pPr>
            <w:r>
              <w:t>71</w:t>
            </w:r>
          </w:p>
        </w:tc>
        <w:tc>
          <w:tcPr>
            <w:tcW w:w="6898" w:type="dxa"/>
          </w:tcPr>
          <w:p w:rsidR="004F6B26" w:rsidRPr="004F6B26" w:rsidRDefault="004F6B26" w:rsidP="004F6B26">
            <w:pPr>
              <w:jc w:val="both"/>
              <w:rPr>
                <w:lang w:val="ru-RU"/>
              </w:rPr>
            </w:pPr>
            <w:r w:rsidRPr="004F6B26">
              <w:rPr>
                <w:lang w:val="ru-RU"/>
              </w:rPr>
              <w:t>Расчеты по прочим работам, услугам</w:t>
            </w:r>
          </w:p>
        </w:tc>
        <w:tc>
          <w:tcPr>
            <w:tcW w:w="1895" w:type="dxa"/>
          </w:tcPr>
          <w:p w:rsidR="004F6B26" w:rsidRPr="00423C4F" w:rsidRDefault="004F6B26" w:rsidP="004F6B26">
            <w:pPr>
              <w:jc w:val="center"/>
            </w:pPr>
            <w:r w:rsidRPr="00423C4F">
              <w:t>030226000</w:t>
            </w:r>
          </w:p>
        </w:tc>
      </w:tr>
      <w:tr w:rsidR="004F6B26" w:rsidRPr="009C67FB" w:rsidTr="004F6B26">
        <w:tc>
          <w:tcPr>
            <w:tcW w:w="675" w:type="dxa"/>
          </w:tcPr>
          <w:p w:rsidR="004F6B26" w:rsidRPr="009C67FB" w:rsidRDefault="004F6B26" w:rsidP="004F6B26">
            <w:pPr>
              <w:jc w:val="center"/>
            </w:pPr>
            <w:r>
              <w:t>72</w:t>
            </w:r>
          </w:p>
        </w:tc>
        <w:tc>
          <w:tcPr>
            <w:tcW w:w="6898" w:type="dxa"/>
          </w:tcPr>
          <w:p w:rsidR="004F6B26" w:rsidRPr="004F6B26" w:rsidRDefault="004F6B26" w:rsidP="004F6B26">
            <w:pPr>
              <w:jc w:val="both"/>
              <w:rPr>
                <w:lang w:val="ru-RU"/>
              </w:rPr>
            </w:pPr>
            <w:r w:rsidRPr="004F6B26">
              <w:rPr>
                <w:lang w:val="ru-RU"/>
              </w:rPr>
              <w:t>Расчеты по приобретению основных средств</w:t>
            </w:r>
          </w:p>
        </w:tc>
        <w:tc>
          <w:tcPr>
            <w:tcW w:w="1895" w:type="dxa"/>
          </w:tcPr>
          <w:p w:rsidR="004F6B26" w:rsidRPr="00423C4F" w:rsidRDefault="004F6B26" w:rsidP="004F6B26">
            <w:pPr>
              <w:jc w:val="center"/>
            </w:pPr>
            <w:r w:rsidRPr="00423C4F">
              <w:t>030231000</w:t>
            </w:r>
          </w:p>
        </w:tc>
      </w:tr>
      <w:tr w:rsidR="004F6B26" w:rsidRPr="009C67FB" w:rsidTr="004F6B26">
        <w:tc>
          <w:tcPr>
            <w:tcW w:w="675" w:type="dxa"/>
          </w:tcPr>
          <w:p w:rsidR="004F6B26" w:rsidRPr="009C67FB" w:rsidRDefault="004F6B26" w:rsidP="004F6B26">
            <w:pPr>
              <w:jc w:val="center"/>
            </w:pPr>
            <w:r>
              <w:t>73</w:t>
            </w:r>
          </w:p>
        </w:tc>
        <w:tc>
          <w:tcPr>
            <w:tcW w:w="6898" w:type="dxa"/>
          </w:tcPr>
          <w:p w:rsidR="004F6B26" w:rsidRPr="004F6B26" w:rsidRDefault="004F6B26" w:rsidP="004F6B26">
            <w:pPr>
              <w:jc w:val="both"/>
              <w:rPr>
                <w:lang w:val="ru-RU"/>
              </w:rPr>
            </w:pPr>
            <w:r w:rsidRPr="004F6B26">
              <w:rPr>
                <w:lang w:val="ru-RU"/>
              </w:rPr>
              <w:t>Расчеты по приобретению материальных запасов</w:t>
            </w:r>
          </w:p>
        </w:tc>
        <w:tc>
          <w:tcPr>
            <w:tcW w:w="1895" w:type="dxa"/>
          </w:tcPr>
          <w:p w:rsidR="004F6B26" w:rsidRPr="00423C4F" w:rsidRDefault="004F6B26" w:rsidP="004F6B26">
            <w:pPr>
              <w:jc w:val="center"/>
            </w:pPr>
            <w:r w:rsidRPr="00423C4F">
              <w:t>030234000</w:t>
            </w:r>
          </w:p>
        </w:tc>
      </w:tr>
      <w:tr w:rsidR="004F6B26" w:rsidRPr="009C67FB" w:rsidTr="004F6B26">
        <w:tc>
          <w:tcPr>
            <w:tcW w:w="675" w:type="dxa"/>
          </w:tcPr>
          <w:p w:rsidR="004F6B26" w:rsidRPr="009C67FB" w:rsidRDefault="004F6B26" w:rsidP="004F6B26">
            <w:pPr>
              <w:jc w:val="center"/>
            </w:pPr>
            <w:r>
              <w:t>74</w:t>
            </w:r>
          </w:p>
        </w:tc>
        <w:tc>
          <w:tcPr>
            <w:tcW w:w="6898" w:type="dxa"/>
          </w:tcPr>
          <w:p w:rsidR="004F6B26" w:rsidRPr="004F6B26" w:rsidRDefault="004F6B26" w:rsidP="004F6B26">
            <w:pPr>
              <w:jc w:val="both"/>
              <w:rPr>
                <w:lang w:val="ru-RU"/>
              </w:rPr>
            </w:pPr>
            <w:r w:rsidRPr="004F6B26">
              <w:rPr>
                <w:lang w:val="ru-RU"/>
              </w:rPr>
              <w:t>Расчеты по безвозмездным перечислениям государственным и муниципальным организациям</w:t>
            </w:r>
          </w:p>
        </w:tc>
        <w:tc>
          <w:tcPr>
            <w:tcW w:w="1895" w:type="dxa"/>
          </w:tcPr>
          <w:p w:rsidR="004F6B26" w:rsidRPr="00423C4F" w:rsidRDefault="004F6B26" w:rsidP="004F6B26">
            <w:pPr>
              <w:jc w:val="center"/>
            </w:pPr>
            <w:r w:rsidRPr="00423C4F">
              <w:t>030241000</w:t>
            </w:r>
          </w:p>
        </w:tc>
      </w:tr>
      <w:tr w:rsidR="004F6B26" w:rsidRPr="009C67FB" w:rsidTr="004F6B26">
        <w:tc>
          <w:tcPr>
            <w:tcW w:w="675" w:type="dxa"/>
          </w:tcPr>
          <w:p w:rsidR="004F6B26" w:rsidRPr="009C67FB" w:rsidRDefault="004F6B26" w:rsidP="004F6B26">
            <w:pPr>
              <w:jc w:val="center"/>
            </w:pPr>
            <w:r>
              <w:t>75</w:t>
            </w:r>
          </w:p>
        </w:tc>
        <w:tc>
          <w:tcPr>
            <w:tcW w:w="6898" w:type="dxa"/>
          </w:tcPr>
          <w:p w:rsidR="004F6B26" w:rsidRPr="004F6B26" w:rsidRDefault="004F6B26" w:rsidP="004F6B26">
            <w:pPr>
              <w:jc w:val="both"/>
              <w:rPr>
                <w:lang w:val="ru-RU"/>
              </w:rPr>
            </w:pPr>
            <w:r w:rsidRPr="004F6B26">
              <w:rPr>
                <w:lang w:val="ru-RU"/>
              </w:rPr>
              <w:t>Расчеты по перечислениям другим бюджетам бюджетной системы РФ</w:t>
            </w:r>
          </w:p>
        </w:tc>
        <w:tc>
          <w:tcPr>
            <w:tcW w:w="1895" w:type="dxa"/>
          </w:tcPr>
          <w:p w:rsidR="004F6B26" w:rsidRPr="00423C4F" w:rsidRDefault="004F6B26" w:rsidP="004F6B26">
            <w:pPr>
              <w:jc w:val="center"/>
            </w:pPr>
            <w:r w:rsidRPr="00423C4F">
              <w:t>030251000</w:t>
            </w:r>
          </w:p>
        </w:tc>
      </w:tr>
      <w:tr w:rsidR="004F6B26" w:rsidRPr="009C67FB" w:rsidTr="004F6B26">
        <w:tc>
          <w:tcPr>
            <w:tcW w:w="675" w:type="dxa"/>
          </w:tcPr>
          <w:p w:rsidR="004F6B26" w:rsidRPr="009C67FB" w:rsidRDefault="004F6B26" w:rsidP="004F6B26">
            <w:pPr>
              <w:jc w:val="center"/>
            </w:pPr>
            <w:r>
              <w:t>76</w:t>
            </w:r>
          </w:p>
        </w:tc>
        <w:tc>
          <w:tcPr>
            <w:tcW w:w="6898" w:type="dxa"/>
          </w:tcPr>
          <w:p w:rsidR="004F6B26" w:rsidRPr="00423C4F" w:rsidRDefault="004F6B26" w:rsidP="004F6B26">
            <w:pPr>
              <w:jc w:val="both"/>
            </w:pPr>
            <w:r w:rsidRPr="00423C4F">
              <w:t>Расчеты по прочим расходам</w:t>
            </w:r>
          </w:p>
        </w:tc>
        <w:tc>
          <w:tcPr>
            <w:tcW w:w="1895" w:type="dxa"/>
          </w:tcPr>
          <w:p w:rsidR="004F6B26" w:rsidRPr="00423C4F" w:rsidRDefault="004F6B26" w:rsidP="004F6B26">
            <w:pPr>
              <w:jc w:val="center"/>
            </w:pPr>
            <w:r w:rsidRPr="00423C4F">
              <w:t>030291000</w:t>
            </w:r>
          </w:p>
        </w:tc>
      </w:tr>
      <w:tr w:rsidR="004F6B26" w:rsidRPr="009C67FB" w:rsidTr="004F6B26">
        <w:tc>
          <w:tcPr>
            <w:tcW w:w="675" w:type="dxa"/>
          </w:tcPr>
          <w:p w:rsidR="004F6B26" w:rsidRPr="009C67FB" w:rsidRDefault="004F6B26" w:rsidP="004F6B26">
            <w:pPr>
              <w:jc w:val="center"/>
            </w:pPr>
            <w:r>
              <w:t>77</w:t>
            </w:r>
          </w:p>
        </w:tc>
        <w:tc>
          <w:tcPr>
            <w:tcW w:w="6898" w:type="dxa"/>
          </w:tcPr>
          <w:p w:rsidR="004F6B26" w:rsidRPr="004F6B26" w:rsidRDefault="004F6B26" w:rsidP="004F6B26">
            <w:pPr>
              <w:jc w:val="both"/>
              <w:rPr>
                <w:lang w:val="ru-RU"/>
              </w:rPr>
            </w:pPr>
            <w:r w:rsidRPr="004F6B26">
              <w:rPr>
                <w:lang w:val="ru-RU"/>
              </w:rPr>
              <w:t>Расчеты по штрафам за нарушение условий контрактов (договоров)</w:t>
            </w:r>
          </w:p>
        </w:tc>
        <w:tc>
          <w:tcPr>
            <w:tcW w:w="1895" w:type="dxa"/>
          </w:tcPr>
          <w:p w:rsidR="004F6B26" w:rsidRPr="00423C4F" w:rsidRDefault="004F6B26" w:rsidP="004F6B26">
            <w:pPr>
              <w:jc w:val="center"/>
            </w:pPr>
            <w:r w:rsidRPr="00423C4F">
              <w:t>030293000</w:t>
            </w:r>
          </w:p>
        </w:tc>
      </w:tr>
      <w:tr w:rsidR="004F6B26" w:rsidRPr="009C67FB" w:rsidTr="004F6B26">
        <w:tc>
          <w:tcPr>
            <w:tcW w:w="675" w:type="dxa"/>
          </w:tcPr>
          <w:p w:rsidR="004F6B26" w:rsidRPr="009C67FB" w:rsidRDefault="004F6B26" w:rsidP="004F6B26">
            <w:pPr>
              <w:jc w:val="center"/>
            </w:pPr>
            <w:r>
              <w:t>78</w:t>
            </w:r>
          </w:p>
        </w:tc>
        <w:tc>
          <w:tcPr>
            <w:tcW w:w="6898" w:type="dxa"/>
          </w:tcPr>
          <w:p w:rsidR="004F6B26" w:rsidRPr="004F6B26" w:rsidRDefault="004F6B26" w:rsidP="004F6B26">
            <w:pPr>
              <w:jc w:val="both"/>
              <w:rPr>
                <w:lang w:val="ru-RU"/>
              </w:rPr>
            </w:pPr>
            <w:r w:rsidRPr="004F6B26">
              <w:rPr>
                <w:lang w:val="ru-RU"/>
              </w:rPr>
              <w:t>Расчеты по другим экономическим санкциям</w:t>
            </w:r>
          </w:p>
        </w:tc>
        <w:tc>
          <w:tcPr>
            <w:tcW w:w="1895" w:type="dxa"/>
          </w:tcPr>
          <w:p w:rsidR="004F6B26" w:rsidRPr="00423C4F" w:rsidRDefault="004F6B26" w:rsidP="004F6B26">
            <w:pPr>
              <w:jc w:val="center"/>
            </w:pPr>
            <w:r w:rsidRPr="00423C4F">
              <w:t>030295000</w:t>
            </w:r>
          </w:p>
        </w:tc>
      </w:tr>
      <w:tr w:rsidR="004F6B26" w:rsidRPr="009C67FB" w:rsidTr="004F6B26">
        <w:tc>
          <w:tcPr>
            <w:tcW w:w="675" w:type="dxa"/>
          </w:tcPr>
          <w:p w:rsidR="004F6B26" w:rsidRPr="009C67FB" w:rsidRDefault="004F6B26" w:rsidP="004F6B26">
            <w:pPr>
              <w:jc w:val="center"/>
            </w:pPr>
            <w:r>
              <w:t>79</w:t>
            </w:r>
          </w:p>
        </w:tc>
        <w:tc>
          <w:tcPr>
            <w:tcW w:w="6898" w:type="dxa"/>
          </w:tcPr>
          <w:p w:rsidR="004F6B26" w:rsidRPr="00423C4F" w:rsidRDefault="004F6B26" w:rsidP="004F6B26">
            <w:pPr>
              <w:jc w:val="both"/>
            </w:pPr>
            <w:r w:rsidRPr="00423C4F">
              <w:t>Расчеты по иным расходам</w:t>
            </w:r>
          </w:p>
        </w:tc>
        <w:tc>
          <w:tcPr>
            <w:tcW w:w="1895" w:type="dxa"/>
          </w:tcPr>
          <w:p w:rsidR="004F6B26" w:rsidRPr="00423C4F" w:rsidRDefault="004F6B26" w:rsidP="004F6B26">
            <w:pPr>
              <w:jc w:val="center"/>
            </w:pPr>
            <w:r w:rsidRPr="00423C4F">
              <w:t>030296000</w:t>
            </w:r>
          </w:p>
        </w:tc>
      </w:tr>
      <w:tr w:rsidR="004F6B26" w:rsidRPr="009C67FB" w:rsidTr="004F6B26">
        <w:tc>
          <w:tcPr>
            <w:tcW w:w="675" w:type="dxa"/>
          </w:tcPr>
          <w:p w:rsidR="004F6B26" w:rsidRPr="009C67FB" w:rsidRDefault="004F6B26" w:rsidP="004F6B26">
            <w:pPr>
              <w:jc w:val="center"/>
            </w:pPr>
          </w:p>
        </w:tc>
        <w:tc>
          <w:tcPr>
            <w:tcW w:w="6898" w:type="dxa"/>
          </w:tcPr>
          <w:p w:rsidR="004F6B26" w:rsidRPr="004F6B26" w:rsidRDefault="004F6B26" w:rsidP="004F6B26">
            <w:pPr>
              <w:jc w:val="both"/>
              <w:rPr>
                <w:b/>
                <w:lang w:val="ru-RU"/>
              </w:rPr>
            </w:pPr>
            <w:r w:rsidRPr="004F6B26">
              <w:rPr>
                <w:b/>
                <w:lang w:val="ru-RU"/>
              </w:rPr>
              <w:t>Расчеты по платежам в бюджеты</w:t>
            </w:r>
          </w:p>
        </w:tc>
        <w:tc>
          <w:tcPr>
            <w:tcW w:w="1895" w:type="dxa"/>
          </w:tcPr>
          <w:p w:rsidR="004F6B26" w:rsidRPr="0089411C" w:rsidRDefault="004F6B26" w:rsidP="004F6B26">
            <w:pPr>
              <w:jc w:val="center"/>
              <w:rPr>
                <w:b/>
              </w:rPr>
            </w:pPr>
            <w:r w:rsidRPr="0089411C">
              <w:rPr>
                <w:b/>
              </w:rPr>
              <w:t>030300000</w:t>
            </w:r>
          </w:p>
        </w:tc>
      </w:tr>
      <w:tr w:rsidR="004F6B26" w:rsidRPr="009C67FB" w:rsidTr="004F6B26">
        <w:tc>
          <w:tcPr>
            <w:tcW w:w="675" w:type="dxa"/>
          </w:tcPr>
          <w:p w:rsidR="004F6B26" w:rsidRPr="009C67FB" w:rsidRDefault="004F6B26" w:rsidP="004F6B26">
            <w:pPr>
              <w:jc w:val="center"/>
            </w:pPr>
            <w:r>
              <w:t>80</w:t>
            </w:r>
          </w:p>
        </w:tc>
        <w:tc>
          <w:tcPr>
            <w:tcW w:w="6898" w:type="dxa"/>
          </w:tcPr>
          <w:p w:rsidR="004F6B26" w:rsidRPr="004F6B26" w:rsidRDefault="004F6B26" w:rsidP="004F6B26">
            <w:pPr>
              <w:jc w:val="both"/>
              <w:rPr>
                <w:lang w:val="ru-RU"/>
              </w:rPr>
            </w:pPr>
            <w:r w:rsidRPr="004F6B26">
              <w:rPr>
                <w:lang w:val="ru-RU"/>
              </w:rPr>
              <w:t>Расчеты по налогу на доходы физических лиц</w:t>
            </w:r>
          </w:p>
        </w:tc>
        <w:tc>
          <w:tcPr>
            <w:tcW w:w="1895" w:type="dxa"/>
          </w:tcPr>
          <w:p w:rsidR="004F6B26" w:rsidRPr="00423C4F" w:rsidRDefault="004F6B26" w:rsidP="004F6B26">
            <w:pPr>
              <w:jc w:val="center"/>
            </w:pPr>
            <w:r w:rsidRPr="00423C4F">
              <w:t>030301000</w:t>
            </w:r>
          </w:p>
        </w:tc>
      </w:tr>
      <w:tr w:rsidR="004F6B26" w:rsidRPr="009C67FB" w:rsidTr="004F6B26">
        <w:tc>
          <w:tcPr>
            <w:tcW w:w="675" w:type="dxa"/>
          </w:tcPr>
          <w:p w:rsidR="004F6B26" w:rsidRPr="009C67FB" w:rsidRDefault="004F6B26" w:rsidP="004F6B26">
            <w:pPr>
              <w:jc w:val="center"/>
            </w:pPr>
            <w:r>
              <w:t>81</w:t>
            </w:r>
          </w:p>
        </w:tc>
        <w:tc>
          <w:tcPr>
            <w:tcW w:w="6898" w:type="dxa"/>
          </w:tcPr>
          <w:p w:rsidR="004F6B26" w:rsidRPr="004F6B26" w:rsidRDefault="004F6B26" w:rsidP="004F6B26">
            <w:pPr>
              <w:jc w:val="both"/>
              <w:rPr>
                <w:lang w:val="ru-RU"/>
              </w:rPr>
            </w:pPr>
            <w:r w:rsidRPr="004F6B26">
              <w:rPr>
                <w:lang w:val="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895" w:type="dxa"/>
          </w:tcPr>
          <w:p w:rsidR="004F6B26" w:rsidRPr="00423C4F" w:rsidRDefault="004F6B26" w:rsidP="004F6B26">
            <w:pPr>
              <w:jc w:val="center"/>
            </w:pPr>
            <w:r w:rsidRPr="00423C4F">
              <w:t>030302000</w:t>
            </w:r>
          </w:p>
        </w:tc>
      </w:tr>
      <w:tr w:rsidR="004F6B26" w:rsidRPr="009C67FB" w:rsidTr="004F6B26">
        <w:tc>
          <w:tcPr>
            <w:tcW w:w="675" w:type="dxa"/>
          </w:tcPr>
          <w:p w:rsidR="004F6B26" w:rsidRPr="009C67FB" w:rsidRDefault="004F6B26" w:rsidP="004F6B26">
            <w:pPr>
              <w:jc w:val="center"/>
            </w:pPr>
            <w:r>
              <w:t>82</w:t>
            </w:r>
          </w:p>
        </w:tc>
        <w:tc>
          <w:tcPr>
            <w:tcW w:w="6898" w:type="dxa"/>
          </w:tcPr>
          <w:p w:rsidR="004F6B26" w:rsidRPr="004F6B26" w:rsidRDefault="004F6B26" w:rsidP="004F6B26">
            <w:pPr>
              <w:jc w:val="both"/>
              <w:rPr>
                <w:lang w:val="ru-RU"/>
              </w:rPr>
            </w:pPr>
            <w:r w:rsidRPr="004F6B26">
              <w:rPr>
                <w:lang w:val="ru-RU"/>
              </w:rPr>
              <w:t>Расчет по прочим платежам в бюджет</w:t>
            </w:r>
          </w:p>
        </w:tc>
        <w:tc>
          <w:tcPr>
            <w:tcW w:w="1895" w:type="dxa"/>
          </w:tcPr>
          <w:p w:rsidR="004F6B26" w:rsidRPr="00423C4F" w:rsidRDefault="004F6B26" w:rsidP="004F6B26">
            <w:pPr>
              <w:jc w:val="center"/>
            </w:pPr>
            <w:r w:rsidRPr="00423C4F">
              <w:t>030305000</w:t>
            </w:r>
          </w:p>
        </w:tc>
      </w:tr>
      <w:tr w:rsidR="004F6B26" w:rsidRPr="009C67FB" w:rsidTr="004F6B26">
        <w:tc>
          <w:tcPr>
            <w:tcW w:w="675" w:type="dxa"/>
          </w:tcPr>
          <w:p w:rsidR="004F6B26" w:rsidRPr="009C67FB" w:rsidRDefault="004F6B26" w:rsidP="004F6B26">
            <w:pPr>
              <w:jc w:val="center"/>
            </w:pPr>
            <w:r>
              <w:t>83</w:t>
            </w:r>
          </w:p>
        </w:tc>
        <w:tc>
          <w:tcPr>
            <w:tcW w:w="6898" w:type="dxa"/>
          </w:tcPr>
          <w:p w:rsidR="004F6B26" w:rsidRPr="004F6B26" w:rsidRDefault="004F6B26" w:rsidP="004F6B26">
            <w:pPr>
              <w:jc w:val="both"/>
              <w:rPr>
                <w:lang w:val="ru-RU"/>
              </w:rPr>
            </w:pPr>
            <w:r w:rsidRPr="004F6B26">
              <w:rPr>
                <w:lang w:val="ru-RU"/>
              </w:rPr>
              <w:t>Расчеты по обязательному медицинскому страхованию от несчастных случаев на производстве и профессиональному заболеванию</w:t>
            </w:r>
          </w:p>
        </w:tc>
        <w:tc>
          <w:tcPr>
            <w:tcW w:w="1895" w:type="dxa"/>
          </w:tcPr>
          <w:p w:rsidR="004F6B26" w:rsidRPr="00423C4F" w:rsidRDefault="004F6B26" w:rsidP="004F6B26">
            <w:pPr>
              <w:jc w:val="center"/>
            </w:pPr>
            <w:r w:rsidRPr="00423C4F">
              <w:t>030306000</w:t>
            </w:r>
          </w:p>
        </w:tc>
      </w:tr>
      <w:tr w:rsidR="004F6B26" w:rsidRPr="009C67FB" w:rsidTr="004F6B26">
        <w:tc>
          <w:tcPr>
            <w:tcW w:w="675" w:type="dxa"/>
          </w:tcPr>
          <w:p w:rsidR="004F6B26" w:rsidRPr="009C67FB" w:rsidRDefault="004F6B26" w:rsidP="004F6B26">
            <w:pPr>
              <w:jc w:val="center"/>
            </w:pPr>
            <w:r>
              <w:t>84</w:t>
            </w:r>
          </w:p>
        </w:tc>
        <w:tc>
          <w:tcPr>
            <w:tcW w:w="6898" w:type="dxa"/>
          </w:tcPr>
          <w:p w:rsidR="004F6B26" w:rsidRPr="004F6B26" w:rsidRDefault="004F6B26" w:rsidP="004F6B26">
            <w:pPr>
              <w:jc w:val="both"/>
              <w:rPr>
                <w:lang w:val="ru-RU"/>
              </w:rPr>
            </w:pPr>
            <w:r w:rsidRPr="004F6B26">
              <w:rPr>
                <w:lang w:val="ru-RU"/>
              </w:rPr>
              <w:t>Расчеты по страховым взносам на обязательное медицинское страхование в ФФОМС</w:t>
            </w:r>
          </w:p>
        </w:tc>
        <w:tc>
          <w:tcPr>
            <w:tcW w:w="1895" w:type="dxa"/>
          </w:tcPr>
          <w:p w:rsidR="004F6B26" w:rsidRPr="00423C4F" w:rsidRDefault="004F6B26" w:rsidP="004F6B26">
            <w:pPr>
              <w:jc w:val="center"/>
            </w:pPr>
            <w:r w:rsidRPr="00423C4F">
              <w:t>030307000</w:t>
            </w:r>
          </w:p>
        </w:tc>
      </w:tr>
      <w:tr w:rsidR="004F6B26" w:rsidRPr="009C67FB" w:rsidTr="004F6B26">
        <w:tc>
          <w:tcPr>
            <w:tcW w:w="675" w:type="dxa"/>
          </w:tcPr>
          <w:p w:rsidR="004F6B26" w:rsidRPr="009C67FB" w:rsidRDefault="004F6B26" w:rsidP="004F6B26">
            <w:pPr>
              <w:jc w:val="center"/>
            </w:pPr>
            <w:r>
              <w:t>85</w:t>
            </w:r>
          </w:p>
        </w:tc>
        <w:tc>
          <w:tcPr>
            <w:tcW w:w="6898" w:type="dxa"/>
          </w:tcPr>
          <w:p w:rsidR="004F6B26" w:rsidRPr="004F6B26" w:rsidRDefault="004F6B26" w:rsidP="004F6B26">
            <w:pPr>
              <w:jc w:val="both"/>
              <w:rPr>
                <w:lang w:val="ru-RU"/>
              </w:rPr>
            </w:pPr>
            <w:r w:rsidRPr="004F6B26">
              <w:rPr>
                <w:lang w:val="ru-RU"/>
              </w:rPr>
              <w:t>Расчеты по страховым взносам на обязательное пенсионное страхование на выплату страховой части трудовой пенсии</w:t>
            </w:r>
          </w:p>
        </w:tc>
        <w:tc>
          <w:tcPr>
            <w:tcW w:w="1895" w:type="dxa"/>
          </w:tcPr>
          <w:p w:rsidR="004F6B26" w:rsidRPr="00423C4F" w:rsidRDefault="004F6B26" w:rsidP="004F6B26">
            <w:pPr>
              <w:jc w:val="center"/>
            </w:pPr>
            <w:r w:rsidRPr="00423C4F">
              <w:t>030310000</w:t>
            </w:r>
          </w:p>
        </w:tc>
      </w:tr>
      <w:tr w:rsidR="004F6B26" w:rsidRPr="009C67FB" w:rsidTr="004F6B26">
        <w:tc>
          <w:tcPr>
            <w:tcW w:w="675" w:type="dxa"/>
          </w:tcPr>
          <w:p w:rsidR="004F6B26" w:rsidRPr="009C67FB" w:rsidRDefault="004F6B26" w:rsidP="004F6B26">
            <w:pPr>
              <w:jc w:val="center"/>
            </w:pPr>
            <w:r>
              <w:t>86</w:t>
            </w:r>
          </w:p>
        </w:tc>
        <w:tc>
          <w:tcPr>
            <w:tcW w:w="6898" w:type="dxa"/>
          </w:tcPr>
          <w:p w:rsidR="004F6B26" w:rsidRPr="004F6B26" w:rsidRDefault="004F6B26" w:rsidP="004F6B26">
            <w:pPr>
              <w:jc w:val="both"/>
              <w:rPr>
                <w:lang w:val="ru-RU"/>
              </w:rPr>
            </w:pPr>
            <w:r w:rsidRPr="004F6B26">
              <w:rPr>
                <w:lang w:val="ru-RU"/>
              </w:rPr>
              <w:t>Расчеты по налогу на имущество организаций</w:t>
            </w:r>
          </w:p>
        </w:tc>
        <w:tc>
          <w:tcPr>
            <w:tcW w:w="1895" w:type="dxa"/>
          </w:tcPr>
          <w:p w:rsidR="004F6B26" w:rsidRPr="00423C4F" w:rsidRDefault="004F6B26" w:rsidP="004F6B26">
            <w:pPr>
              <w:jc w:val="center"/>
            </w:pPr>
            <w:r w:rsidRPr="00423C4F">
              <w:t>030312000</w:t>
            </w:r>
          </w:p>
        </w:tc>
      </w:tr>
      <w:tr w:rsidR="004F6B26" w:rsidRPr="009C67FB" w:rsidTr="004F6B26">
        <w:tc>
          <w:tcPr>
            <w:tcW w:w="675" w:type="dxa"/>
          </w:tcPr>
          <w:p w:rsidR="004F6B26" w:rsidRPr="009C67FB" w:rsidRDefault="004F6B26" w:rsidP="004F6B26">
            <w:pPr>
              <w:jc w:val="center"/>
            </w:pPr>
            <w:r>
              <w:t>87</w:t>
            </w:r>
          </w:p>
        </w:tc>
        <w:tc>
          <w:tcPr>
            <w:tcW w:w="6898" w:type="dxa"/>
          </w:tcPr>
          <w:p w:rsidR="004F6B26" w:rsidRPr="00423C4F" w:rsidRDefault="004F6B26" w:rsidP="004F6B26">
            <w:pPr>
              <w:jc w:val="both"/>
            </w:pPr>
            <w:r w:rsidRPr="00423C4F">
              <w:t>Расчеты по земельному налогу</w:t>
            </w:r>
          </w:p>
        </w:tc>
        <w:tc>
          <w:tcPr>
            <w:tcW w:w="1895" w:type="dxa"/>
          </w:tcPr>
          <w:p w:rsidR="004F6B26" w:rsidRPr="00423C4F" w:rsidRDefault="004F6B26" w:rsidP="004F6B26">
            <w:pPr>
              <w:jc w:val="center"/>
            </w:pPr>
            <w:r w:rsidRPr="00423C4F">
              <w:t>030313000</w:t>
            </w:r>
          </w:p>
        </w:tc>
      </w:tr>
      <w:tr w:rsidR="004F6B26" w:rsidRPr="009C67FB" w:rsidTr="004F6B26">
        <w:tc>
          <w:tcPr>
            <w:tcW w:w="675" w:type="dxa"/>
          </w:tcPr>
          <w:p w:rsidR="004F6B26" w:rsidRPr="009C67FB" w:rsidRDefault="004F6B26" w:rsidP="004F6B26">
            <w:pPr>
              <w:jc w:val="center"/>
            </w:pPr>
          </w:p>
        </w:tc>
        <w:tc>
          <w:tcPr>
            <w:tcW w:w="6898" w:type="dxa"/>
          </w:tcPr>
          <w:p w:rsidR="004F6B26" w:rsidRPr="0089411C" w:rsidRDefault="004F6B26" w:rsidP="004F6B26">
            <w:pPr>
              <w:jc w:val="both"/>
              <w:rPr>
                <w:b/>
              </w:rPr>
            </w:pPr>
            <w:r w:rsidRPr="0089411C">
              <w:rPr>
                <w:b/>
              </w:rPr>
              <w:t>Прочие расчеты с кредиторами</w:t>
            </w:r>
          </w:p>
        </w:tc>
        <w:tc>
          <w:tcPr>
            <w:tcW w:w="1895" w:type="dxa"/>
          </w:tcPr>
          <w:p w:rsidR="004F6B26" w:rsidRPr="0089411C" w:rsidRDefault="004F6B26" w:rsidP="004F6B26">
            <w:pPr>
              <w:jc w:val="center"/>
              <w:rPr>
                <w:b/>
              </w:rPr>
            </w:pPr>
            <w:r w:rsidRPr="0089411C">
              <w:rPr>
                <w:b/>
              </w:rPr>
              <w:t>030400000</w:t>
            </w:r>
          </w:p>
        </w:tc>
      </w:tr>
      <w:tr w:rsidR="004F6B26" w:rsidRPr="009C67FB" w:rsidTr="004F6B26">
        <w:tc>
          <w:tcPr>
            <w:tcW w:w="675" w:type="dxa"/>
          </w:tcPr>
          <w:p w:rsidR="004F6B26" w:rsidRPr="009C67FB" w:rsidRDefault="004F6B26" w:rsidP="004F6B26">
            <w:pPr>
              <w:jc w:val="center"/>
            </w:pPr>
            <w:r>
              <w:t>88</w:t>
            </w:r>
          </w:p>
        </w:tc>
        <w:tc>
          <w:tcPr>
            <w:tcW w:w="6898" w:type="dxa"/>
          </w:tcPr>
          <w:p w:rsidR="004F6B26" w:rsidRPr="004F6B26" w:rsidRDefault="004F6B26" w:rsidP="004F6B26">
            <w:pPr>
              <w:jc w:val="both"/>
              <w:rPr>
                <w:lang w:val="ru-RU"/>
              </w:rPr>
            </w:pPr>
            <w:r w:rsidRPr="004F6B26">
              <w:rPr>
                <w:lang w:val="ru-RU"/>
              </w:rPr>
              <w:t>Расчеты по удержаниям из выплаты по оплате труда</w:t>
            </w:r>
          </w:p>
        </w:tc>
        <w:tc>
          <w:tcPr>
            <w:tcW w:w="1895" w:type="dxa"/>
          </w:tcPr>
          <w:p w:rsidR="004F6B26" w:rsidRPr="009C67FB" w:rsidRDefault="004F6B26" w:rsidP="004F6B26">
            <w:pPr>
              <w:jc w:val="center"/>
            </w:pPr>
            <w:r w:rsidRPr="009C67FB">
              <w:t>030403000</w:t>
            </w:r>
          </w:p>
        </w:tc>
      </w:tr>
      <w:tr w:rsidR="004F6B26" w:rsidRPr="009C67FB" w:rsidTr="004F6B26">
        <w:tc>
          <w:tcPr>
            <w:tcW w:w="675" w:type="dxa"/>
          </w:tcPr>
          <w:p w:rsidR="004F6B26" w:rsidRPr="009C67FB" w:rsidRDefault="004F6B26" w:rsidP="004F6B26">
            <w:pPr>
              <w:jc w:val="center"/>
            </w:pPr>
            <w:r>
              <w:t>89</w:t>
            </w:r>
          </w:p>
        </w:tc>
        <w:tc>
          <w:tcPr>
            <w:tcW w:w="6898" w:type="dxa"/>
          </w:tcPr>
          <w:p w:rsidR="004F6B26" w:rsidRPr="004F6B26" w:rsidRDefault="004F6B26" w:rsidP="004F6B26">
            <w:pPr>
              <w:jc w:val="both"/>
              <w:rPr>
                <w:lang w:val="ru-RU"/>
              </w:rPr>
            </w:pPr>
            <w:r w:rsidRPr="004F6B26">
              <w:rPr>
                <w:lang w:val="ru-RU"/>
              </w:rPr>
              <w:t>Расчеты по платежам из бюджета с финансовым органом</w:t>
            </w:r>
          </w:p>
        </w:tc>
        <w:tc>
          <w:tcPr>
            <w:tcW w:w="1895" w:type="dxa"/>
          </w:tcPr>
          <w:p w:rsidR="004F6B26" w:rsidRPr="009C67FB" w:rsidRDefault="004F6B26" w:rsidP="004F6B26">
            <w:pPr>
              <w:jc w:val="center"/>
            </w:pPr>
            <w:r w:rsidRPr="009C67FB">
              <w:t>030405000</w:t>
            </w:r>
          </w:p>
        </w:tc>
      </w:tr>
      <w:tr w:rsidR="004F6B26" w:rsidRPr="009C67FB" w:rsidTr="004F6B26">
        <w:tc>
          <w:tcPr>
            <w:tcW w:w="675" w:type="dxa"/>
          </w:tcPr>
          <w:p w:rsidR="004F6B26" w:rsidRPr="009C67FB" w:rsidRDefault="004F6B26" w:rsidP="004F6B26">
            <w:pPr>
              <w:jc w:val="center"/>
            </w:pPr>
          </w:p>
        </w:tc>
        <w:tc>
          <w:tcPr>
            <w:tcW w:w="6898" w:type="dxa"/>
          </w:tcPr>
          <w:p w:rsidR="004F6B26" w:rsidRPr="009C67FB" w:rsidRDefault="004F6B26" w:rsidP="004F6B26">
            <w:pPr>
              <w:jc w:val="center"/>
              <w:rPr>
                <w:b/>
              </w:rPr>
            </w:pPr>
            <w:r w:rsidRPr="009C67FB">
              <w:rPr>
                <w:b/>
              </w:rPr>
              <w:t>Раздел 4. Финансовый результат.</w:t>
            </w:r>
          </w:p>
        </w:tc>
        <w:tc>
          <w:tcPr>
            <w:tcW w:w="1895" w:type="dxa"/>
          </w:tcPr>
          <w:p w:rsidR="004F6B26" w:rsidRPr="009C67FB" w:rsidRDefault="004F6B26" w:rsidP="004F6B26">
            <w:pPr>
              <w:jc w:val="center"/>
            </w:pPr>
          </w:p>
        </w:tc>
      </w:tr>
      <w:tr w:rsidR="004F6B26" w:rsidRPr="009C67FB" w:rsidTr="004F6B26">
        <w:tc>
          <w:tcPr>
            <w:tcW w:w="675" w:type="dxa"/>
          </w:tcPr>
          <w:p w:rsidR="004F6B26" w:rsidRPr="009C67FB" w:rsidRDefault="004F6B26" w:rsidP="004F6B26">
            <w:pPr>
              <w:jc w:val="center"/>
            </w:pPr>
          </w:p>
        </w:tc>
        <w:tc>
          <w:tcPr>
            <w:tcW w:w="6898" w:type="dxa"/>
          </w:tcPr>
          <w:p w:rsidR="004F6B26" w:rsidRPr="005A3C42" w:rsidRDefault="004F6B26" w:rsidP="004F6B26">
            <w:pPr>
              <w:jc w:val="both"/>
              <w:rPr>
                <w:b/>
              </w:rPr>
            </w:pPr>
            <w:r w:rsidRPr="005A3C42">
              <w:rPr>
                <w:b/>
              </w:rPr>
              <w:t>Финансовый результат экономического субъекта</w:t>
            </w:r>
          </w:p>
        </w:tc>
        <w:tc>
          <w:tcPr>
            <w:tcW w:w="1895" w:type="dxa"/>
          </w:tcPr>
          <w:p w:rsidR="004F6B26" w:rsidRPr="00874628" w:rsidRDefault="004F6B26" w:rsidP="004F6B26">
            <w:pPr>
              <w:jc w:val="center"/>
              <w:rPr>
                <w:b/>
              </w:rPr>
            </w:pPr>
            <w:r w:rsidRPr="00874628">
              <w:rPr>
                <w:b/>
              </w:rPr>
              <w:t>040100000</w:t>
            </w:r>
          </w:p>
        </w:tc>
      </w:tr>
      <w:tr w:rsidR="004F6B26" w:rsidRPr="009C67FB" w:rsidTr="004F6B26">
        <w:tc>
          <w:tcPr>
            <w:tcW w:w="675" w:type="dxa"/>
          </w:tcPr>
          <w:p w:rsidR="004F6B26" w:rsidRPr="009C67FB" w:rsidRDefault="004F6B26" w:rsidP="004F6B26">
            <w:pPr>
              <w:jc w:val="center"/>
            </w:pPr>
            <w:r>
              <w:t>90</w:t>
            </w:r>
          </w:p>
        </w:tc>
        <w:tc>
          <w:tcPr>
            <w:tcW w:w="6898" w:type="dxa"/>
          </w:tcPr>
          <w:p w:rsidR="004F6B26" w:rsidRPr="00423C4F" w:rsidRDefault="004F6B26" w:rsidP="004F6B26">
            <w:r w:rsidRPr="00423C4F">
              <w:t>Доходы текущего финансового года</w:t>
            </w:r>
          </w:p>
        </w:tc>
        <w:tc>
          <w:tcPr>
            <w:tcW w:w="1895" w:type="dxa"/>
          </w:tcPr>
          <w:p w:rsidR="004F6B26" w:rsidRPr="00423C4F" w:rsidRDefault="004F6B26" w:rsidP="004F6B26">
            <w:pPr>
              <w:jc w:val="center"/>
            </w:pPr>
            <w:r w:rsidRPr="00423C4F">
              <w:t>040110000</w:t>
            </w:r>
          </w:p>
        </w:tc>
      </w:tr>
      <w:tr w:rsidR="004F6B26" w:rsidRPr="009C67FB" w:rsidTr="004F6B26">
        <w:tc>
          <w:tcPr>
            <w:tcW w:w="675" w:type="dxa"/>
          </w:tcPr>
          <w:p w:rsidR="004F6B26" w:rsidRPr="009C67FB" w:rsidRDefault="004F6B26" w:rsidP="004F6B26">
            <w:pPr>
              <w:jc w:val="center"/>
            </w:pPr>
            <w:r>
              <w:t>91</w:t>
            </w:r>
          </w:p>
        </w:tc>
        <w:tc>
          <w:tcPr>
            <w:tcW w:w="6898" w:type="dxa"/>
          </w:tcPr>
          <w:p w:rsidR="004F6B26" w:rsidRPr="00423C4F" w:rsidRDefault="004F6B26" w:rsidP="004F6B26">
            <w:r w:rsidRPr="00423C4F">
              <w:t>Расходы текущего финансового года</w:t>
            </w:r>
          </w:p>
        </w:tc>
        <w:tc>
          <w:tcPr>
            <w:tcW w:w="1895" w:type="dxa"/>
          </w:tcPr>
          <w:p w:rsidR="004F6B26" w:rsidRPr="00423C4F" w:rsidRDefault="004F6B26" w:rsidP="004F6B26">
            <w:pPr>
              <w:jc w:val="center"/>
            </w:pPr>
            <w:r w:rsidRPr="00423C4F">
              <w:t>040120000</w:t>
            </w:r>
          </w:p>
        </w:tc>
      </w:tr>
      <w:tr w:rsidR="004F6B26" w:rsidRPr="009C67FB" w:rsidTr="004F6B26">
        <w:tc>
          <w:tcPr>
            <w:tcW w:w="675" w:type="dxa"/>
          </w:tcPr>
          <w:p w:rsidR="004F6B26" w:rsidRPr="009C67FB" w:rsidRDefault="004F6B26" w:rsidP="004F6B26">
            <w:pPr>
              <w:jc w:val="center"/>
            </w:pPr>
            <w:r>
              <w:t>92</w:t>
            </w:r>
          </w:p>
        </w:tc>
        <w:tc>
          <w:tcPr>
            <w:tcW w:w="6898" w:type="dxa"/>
          </w:tcPr>
          <w:p w:rsidR="004F6B26" w:rsidRPr="004F6B26" w:rsidRDefault="004F6B26" w:rsidP="004F6B26">
            <w:pPr>
              <w:rPr>
                <w:lang w:val="ru-RU"/>
              </w:rPr>
            </w:pPr>
            <w:r w:rsidRPr="004F6B26">
              <w:rPr>
                <w:lang w:val="ru-RU"/>
              </w:rPr>
              <w:t>Финансовый результат прошлых отчетных периодов</w:t>
            </w:r>
          </w:p>
        </w:tc>
        <w:tc>
          <w:tcPr>
            <w:tcW w:w="1895" w:type="dxa"/>
          </w:tcPr>
          <w:p w:rsidR="004F6B26" w:rsidRPr="00423C4F" w:rsidRDefault="004F6B26" w:rsidP="004F6B26">
            <w:pPr>
              <w:jc w:val="center"/>
            </w:pPr>
            <w:r w:rsidRPr="00423C4F">
              <w:t>040130000</w:t>
            </w:r>
          </w:p>
        </w:tc>
      </w:tr>
      <w:tr w:rsidR="004F6B26" w:rsidRPr="009C67FB" w:rsidTr="004F6B26">
        <w:tc>
          <w:tcPr>
            <w:tcW w:w="675" w:type="dxa"/>
          </w:tcPr>
          <w:p w:rsidR="004F6B26" w:rsidRPr="009C67FB" w:rsidRDefault="004F6B26" w:rsidP="004F6B26">
            <w:pPr>
              <w:jc w:val="center"/>
            </w:pPr>
            <w:r>
              <w:t>93</w:t>
            </w:r>
          </w:p>
        </w:tc>
        <w:tc>
          <w:tcPr>
            <w:tcW w:w="6898" w:type="dxa"/>
          </w:tcPr>
          <w:p w:rsidR="004F6B26" w:rsidRPr="00423C4F" w:rsidRDefault="004F6B26" w:rsidP="004F6B26">
            <w:pPr>
              <w:rPr>
                <w:b/>
              </w:rPr>
            </w:pPr>
            <w:r w:rsidRPr="00423C4F">
              <w:t>Доходы будущих периодов</w:t>
            </w:r>
          </w:p>
        </w:tc>
        <w:tc>
          <w:tcPr>
            <w:tcW w:w="1895" w:type="dxa"/>
          </w:tcPr>
          <w:p w:rsidR="004F6B26" w:rsidRPr="00423C4F" w:rsidRDefault="004F6B26" w:rsidP="004F6B26">
            <w:pPr>
              <w:jc w:val="center"/>
            </w:pPr>
            <w:r w:rsidRPr="00423C4F">
              <w:t>040140000</w:t>
            </w:r>
          </w:p>
        </w:tc>
      </w:tr>
      <w:tr w:rsidR="004F6B26" w:rsidRPr="009C67FB" w:rsidTr="004F6B26">
        <w:tc>
          <w:tcPr>
            <w:tcW w:w="675" w:type="dxa"/>
          </w:tcPr>
          <w:p w:rsidR="004F6B26" w:rsidRDefault="004F6B26" w:rsidP="004F6B26">
            <w:pPr>
              <w:jc w:val="center"/>
            </w:pPr>
            <w:r>
              <w:t>94</w:t>
            </w:r>
          </w:p>
        </w:tc>
        <w:tc>
          <w:tcPr>
            <w:tcW w:w="6898" w:type="dxa"/>
          </w:tcPr>
          <w:p w:rsidR="004F6B26" w:rsidRPr="00423C4F" w:rsidRDefault="004F6B26" w:rsidP="004F6B26">
            <w:r>
              <w:t>Расходы будущих периодов</w:t>
            </w:r>
          </w:p>
        </w:tc>
        <w:tc>
          <w:tcPr>
            <w:tcW w:w="1895" w:type="dxa"/>
          </w:tcPr>
          <w:p w:rsidR="004F6B26" w:rsidRPr="00423C4F" w:rsidRDefault="004F6B26" w:rsidP="004F6B26">
            <w:pPr>
              <w:jc w:val="center"/>
            </w:pPr>
            <w:r>
              <w:t>040150000</w:t>
            </w:r>
          </w:p>
        </w:tc>
      </w:tr>
      <w:tr w:rsidR="004F6B26" w:rsidRPr="009C67FB" w:rsidTr="004F6B26">
        <w:tc>
          <w:tcPr>
            <w:tcW w:w="675" w:type="dxa"/>
          </w:tcPr>
          <w:p w:rsidR="004F6B26" w:rsidRDefault="004F6B26" w:rsidP="004F6B26">
            <w:pPr>
              <w:jc w:val="center"/>
            </w:pPr>
            <w:r>
              <w:t>95</w:t>
            </w:r>
          </w:p>
        </w:tc>
        <w:tc>
          <w:tcPr>
            <w:tcW w:w="6898" w:type="dxa"/>
          </w:tcPr>
          <w:p w:rsidR="004F6B26" w:rsidRPr="00423C4F" w:rsidRDefault="004F6B26" w:rsidP="004F6B26">
            <w:r>
              <w:rPr>
                <w:color w:val="22272F"/>
                <w:sz w:val="23"/>
                <w:szCs w:val="23"/>
                <w:shd w:val="clear" w:color="auto" w:fill="FFFFFF"/>
              </w:rPr>
              <w:t>Резервы предстоящих расходов</w:t>
            </w:r>
          </w:p>
        </w:tc>
        <w:tc>
          <w:tcPr>
            <w:tcW w:w="1895" w:type="dxa"/>
          </w:tcPr>
          <w:p w:rsidR="004F6B26" w:rsidRPr="00423C4F" w:rsidRDefault="004F6B26" w:rsidP="004F6B26">
            <w:pPr>
              <w:jc w:val="center"/>
            </w:pPr>
            <w:r>
              <w:t>040160000</w:t>
            </w:r>
          </w:p>
        </w:tc>
      </w:tr>
      <w:tr w:rsidR="004F6B26" w:rsidRPr="009C67FB" w:rsidTr="004F6B26">
        <w:trPr>
          <w:trHeight w:val="561"/>
        </w:trPr>
        <w:tc>
          <w:tcPr>
            <w:tcW w:w="675" w:type="dxa"/>
          </w:tcPr>
          <w:p w:rsidR="004F6B26" w:rsidRPr="009C67FB" w:rsidRDefault="004F6B26" w:rsidP="004F6B26">
            <w:pPr>
              <w:jc w:val="center"/>
            </w:pPr>
          </w:p>
        </w:tc>
        <w:tc>
          <w:tcPr>
            <w:tcW w:w="6898" w:type="dxa"/>
          </w:tcPr>
          <w:p w:rsidR="004F6B26" w:rsidRPr="009C67FB" w:rsidRDefault="004F6B26" w:rsidP="004F6B26">
            <w:pPr>
              <w:jc w:val="center"/>
              <w:rPr>
                <w:b/>
              </w:rPr>
            </w:pPr>
            <w:r w:rsidRPr="009C67FB">
              <w:rPr>
                <w:b/>
              </w:rPr>
              <w:t>Раздел 5.Санкционирование расходов</w:t>
            </w:r>
          </w:p>
        </w:tc>
        <w:tc>
          <w:tcPr>
            <w:tcW w:w="1895" w:type="dxa"/>
          </w:tcPr>
          <w:p w:rsidR="004F6B26" w:rsidRPr="009C67FB" w:rsidRDefault="004F6B26" w:rsidP="004F6B26">
            <w:pPr>
              <w:jc w:val="center"/>
            </w:pPr>
          </w:p>
        </w:tc>
      </w:tr>
      <w:tr w:rsidR="004F6B26" w:rsidRPr="009C67FB" w:rsidTr="004F6B26">
        <w:tc>
          <w:tcPr>
            <w:tcW w:w="675" w:type="dxa"/>
          </w:tcPr>
          <w:p w:rsidR="004F6B26" w:rsidRPr="009C67FB" w:rsidRDefault="004F6B26" w:rsidP="004F6B26">
            <w:pPr>
              <w:jc w:val="center"/>
            </w:pPr>
          </w:p>
        </w:tc>
        <w:tc>
          <w:tcPr>
            <w:tcW w:w="6898" w:type="dxa"/>
          </w:tcPr>
          <w:p w:rsidR="004F6B26" w:rsidRPr="005A3C42" w:rsidRDefault="004F6B26" w:rsidP="004F6B26">
            <w:pPr>
              <w:jc w:val="both"/>
              <w:rPr>
                <w:b/>
              </w:rPr>
            </w:pPr>
            <w:r w:rsidRPr="005A3C42">
              <w:rPr>
                <w:b/>
              </w:rPr>
              <w:t>Лимиты бюджетных обязательств</w:t>
            </w:r>
          </w:p>
        </w:tc>
        <w:tc>
          <w:tcPr>
            <w:tcW w:w="1895" w:type="dxa"/>
          </w:tcPr>
          <w:p w:rsidR="004F6B26" w:rsidRPr="00AC7807" w:rsidRDefault="004F6B26" w:rsidP="004F6B26">
            <w:pPr>
              <w:jc w:val="center"/>
              <w:rPr>
                <w:b/>
              </w:rPr>
            </w:pPr>
            <w:r w:rsidRPr="00AC7807">
              <w:rPr>
                <w:b/>
              </w:rPr>
              <w:t>050100000</w:t>
            </w:r>
          </w:p>
        </w:tc>
      </w:tr>
      <w:tr w:rsidR="004F6B26" w:rsidRPr="009C67FB" w:rsidTr="004F6B26">
        <w:tc>
          <w:tcPr>
            <w:tcW w:w="675" w:type="dxa"/>
          </w:tcPr>
          <w:p w:rsidR="004F6B26" w:rsidRPr="009C67FB" w:rsidRDefault="004F6B26" w:rsidP="004F6B26">
            <w:pPr>
              <w:jc w:val="center"/>
            </w:pPr>
            <w:r>
              <w:t>96</w:t>
            </w:r>
          </w:p>
        </w:tc>
        <w:tc>
          <w:tcPr>
            <w:tcW w:w="6898" w:type="dxa"/>
          </w:tcPr>
          <w:p w:rsidR="004F6B26" w:rsidRPr="00423C4F" w:rsidRDefault="004F6B26" w:rsidP="004F6B26">
            <w:pPr>
              <w:jc w:val="both"/>
            </w:pPr>
            <w:r w:rsidRPr="00423C4F">
              <w:t xml:space="preserve">Доведенные лимиты бюджетных обязательств </w:t>
            </w:r>
          </w:p>
        </w:tc>
        <w:tc>
          <w:tcPr>
            <w:tcW w:w="1895" w:type="dxa"/>
          </w:tcPr>
          <w:p w:rsidR="004F6B26" w:rsidRPr="00423C4F" w:rsidRDefault="004F6B26" w:rsidP="004F6B26">
            <w:pPr>
              <w:jc w:val="center"/>
            </w:pPr>
            <w:r w:rsidRPr="00423C4F">
              <w:t>050101000</w:t>
            </w:r>
          </w:p>
        </w:tc>
      </w:tr>
      <w:tr w:rsidR="004F6B26" w:rsidRPr="009C67FB" w:rsidTr="004F6B26">
        <w:tc>
          <w:tcPr>
            <w:tcW w:w="675" w:type="dxa"/>
          </w:tcPr>
          <w:p w:rsidR="004F6B26" w:rsidRPr="009C67FB" w:rsidRDefault="004F6B26" w:rsidP="004F6B26">
            <w:pPr>
              <w:jc w:val="center"/>
            </w:pPr>
            <w:r>
              <w:t>97</w:t>
            </w:r>
          </w:p>
        </w:tc>
        <w:tc>
          <w:tcPr>
            <w:tcW w:w="6898" w:type="dxa"/>
          </w:tcPr>
          <w:p w:rsidR="004F6B26" w:rsidRPr="004F6B26" w:rsidRDefault="004F6B26" w:rsidP="004F6B26">
            <w:pPr>
              <w:jc w:val="both"/>
              <w:rPr>
                <w:lang w:val="ru-RU"/>
              </w:rPr>
            </w:pPr>
            <w:r w:rsidRPr="004F6B26">
              <w:rPr>
                <w:lang w:val="ru-RU"/>
              </w:rPr>
              <w:t>Лимиты бюджетных обязательств к распределению</w:t>
            </w:r>
          </w:p>
        </w:tc>
        <w:tc>
          <w:tcPr>
            <w:tcW w:w="1895" w:type="dxa"/>
          </w:tcPr>
          <w:p w:rsidR="004F6B26" w:rsidRPr="00423C4F" w:rsidRDefault="004F6B26" w:rsidP="004F6B26">
            <w:pPr>
              <w:jc w:val="center"/>
            </w:pPr>
            <w:r w:rsidRPr="00423C4F">
              <w:t>050102000</w:t>
            </w:r>
          </w:p>
        </w:tc>
      </w:tr>
      <w:tr w:rsidR="004F6B26" w:rsidRPr="009C67FB" w:rsidTr="004F6B26">
        <w:tc>
          <w:tcPr>
            <w:tcW w:w="675" w:type="dxa"/>
          </w:tcPr>
          <w:p w:rsidR="004F6B26" w:rsidRPr="009C67FB" w:rsidRDefault="004F6B26" w:rsidP="004F6B26">
            <w:pPr>
              <w:jc w:val="center"/>
            </w:pPr>
            <w:r>
              <w:t>98</w:t>
            </w:r>
          </w:p>
        </w:tc>
        <w:tc>
          <w:tcPr>
            <w:tcW w:w="6898" w:type="dxa"/>
          </w:tcPr>
          <w:p w:rsidR="004F6B26" w:rsidRPr="004F6B26" w:rsidRDefault="004F6B26" w:rsidP="004F6B26">
            <w:pPr>
              <w:jc w:val="both"/>
              <w:rPr>
                <w:lang w:val="ru-RU"/>
              </w:rPr>
            </w:pPr>
            <w:r w:rsidRPr="004F6B26">
              <w:rPr>
                <w:lang w:val="ru-RU"/>
              </w:rPr>
              <w:t>Лимиты бюджетных обязательств получателей бюджетных средств</w:t>
            </w:r>
          </w:p>
        </w:tc>
        <w:tc>
          <w:tcPr>
            <w:tcW w:w="1895" w:type="dxa"/>
          </w:tcPr>
          <w:p w:rsidR="004F6B26" w:rsidRPr="00423C4F" w:rsidRDefault="004F6B26" w:rsidP="004F6B26">
            <w:pPr>
              <w:jc w:val="center"/>
            </w:pPr>
            <w:r w:rsidRPr="00423C4F">
              <w:t>050103000</w:t>
            </w:r>
          </w:p>
        </w:tc>
      </w:tr>
      <w:tr w:rsidR="004F6B26" w:rsidRPr="009C67FB" w:rsidTr="004F6B26">
        <w:tc>
          <w:tcPr>
            <w:tcW w:w="675" w:type="dxa"/>
          </w:tcPr>
          <w:p w:rsidR="004F6B26" w:rsidRPr="009C67FB" w:rsidRDefault="004F6B26" w:rsidP="004F6B26">
            <w:pPr>
              <w:jc w:val="center"/>
            </w:pPr>
            <w:r>
              <w:t>99</w:t>
            </w:r>
          </w:p>
        </w:tc>
        <w:tc>
          <w:tcPr>
            <w:tcW w:w="6898" w:type="dxa"/>
          </w:tcPr>
          <w:p w:rsidR="004F6B26" w:rsidRPr="00423C4F" w:rsidRDefault="004F6B26" w:rsidP="004F6B26">
            <w:pPr>
              <w:jc w:val="both"/>
            </w:pPr>
            <w:r w:rsidRPr="00423C4F">
              <w:t>Переданные лимиты бюджетных обязательств</w:t>
            </w:r>
          </w:p>
        </w:tc>
        <w:tc>
          <w:tcPr>
            <w:tcW w:w="1895" w:type="dxa"/>
          </w:tcPr>
          <w:p w:rsidR="004F6B26" w:rsidRPr="00423C4F" w:rsidRDefault="004F6B26" w:rsidP="004F6B26">
            <w:pPr>
              <w:jc w:val="center"/>
            </w:pPr>
            <w:r w:rsidRPr="00423C4F">
              <w:t>050104000</w:t>
            </w:r>
          </w:p>
        </w:tc>
      </w:tr>
      <w:tr w:rsidR="004F6B26" w:rsidRPr="009C67FB" w:rsidTr="004F6B26">
        <w:tc>
          <w:tcPr>
            <w:tcW w:w="675" w:type="dxa"/>
          </w:tcPr>
          <w:p w:rsidR="004F6B26" w:rsidRPr="009C67FB" w:rsidRDefault="004F6B26" w:rsidP="004F6B26">
            <w:pPr>
              <w:jc w:val="center"/>
            </w:pPr>
            <w:r>
              <w:t>100</w:t>
            </w:r>
          </w:p>
        </w:tc>
        <w:tc>
          <w:tcPr>
            <w:tcW w:w="6898" w:type="dxa"/>
          </w:tcPr>
          <w:p w:rsidR="004F6B26" w:rsidRPr="00423C4F" w:rsidRDefault="004F6B26" w:rsidP="004F6B26">
            <w:pPr>
              <w:jc w:val="both"/>
            </w:pPr>
            <w:r w:rsidRPr="00423C4F">
              <w:t>Полученные лимиты бюджетных обязательств</w:t>
            </w:r>
          </w:p>
        </w:tc>
        <w:tc>
          <w:tcPr>
            <w:tcW w:w="1895" w:type="dxa"/>
          </w:tcPr>
          <w:p w:rsidR="004F6B26" w:rsidRPr="00423C4F" w:rsidRDefault="004F6B26" w:rsidP="004F6B26">
            <w:pPr>
              <w:jc w:val="center"/>
            </w:pPr>
            <w:r w:rsidRPr="00423C4F">
              <w:t>050105000</w:t>
            </w:r>
          </w:p>
        </w:tc>
      </w:tr>
      <w:tr w:rsidR="004F6B26" w:rsidRPr="009C67FB" w:rsidTr="004F6B26">
        <w:tc>
          <w:tcPr>
            <w:tcW w:w="675" w:type="dxa"/>
          </w:tcPr>
          <w:p w:rsidR="004F6B26" w:rsidRPr="009C67FB" w:rsidRDefault="004F6B26" w:rsidP="004F6B26">
            <w:pPr>
              <w:jc w:val="center"/>
            </w:pPr>
            <w:r>
              <w:t>101</w:t>
            </w:r>
          </w:p>
        </w:tc>
        <w:tc>
          <w:tcPr>
            <w:tcW w:w="6898" w:type="dxa"/>
          </w:tcPr>
          <w:p w:rsidR="004F6B26" w:rsidRPr="004F6B26" w:rsidRDefault="004F6B26" w:rsidP="004F6B26">
            <w:pPr>
              <w:jc w:val="both"/>
              <w:rPr>
                <w:lang w:val="ru-RU"/>
              </w:rPr>
            </w:pPr>
            <w:r w:rsidRPr="004F6B26">
              <w:rPr>
                <w:lang w:val="ru-RU"/>
              </w:rPr>
              <w:t>Лимиты бюджетных обязательств в пути</w:t>
            </w:r>
          </w:p>
        </w:tc>
        <w:tc>
          <w:tcPr>
            <w:tcW w:w="1895" w:type="dxa"/>
          </w:tcPr>
          <w:p w:rsidR="004F6B26" w:rsidRPr="00423C4F" w:rsidRDefault="004F6B26" w:rsidP="004F6B26">
            <w:pPr>
              <w:jc w:val="center"/>
            </w:pPr>
            <w:r w:rsidRPr="00423C4F">
              <w:t>050106000</w:t>
            </w:r>
          </w:p>
        </w:tc>
      </w:tr>
      <w:tr w:rsidR="004F6B26" w:rsidRPr="009C67FB" w:rsidTr="004F6B26">
        <w:tc>
          <w:tcPr>
            <w:tcW w:w="675" w:type="dxa"/>
          </w:tcPr>
          <w:p w:rsidR="004F6B26" w:rsidRPr="009C67FB" w:rsidRDefault="004F6B26" w:rsidP="004F6B26">
            <w:pPr>
              <w:jc w:val="center"/>
            </w:pPr>
            <w:r>
              <w:t>102</w:t>
            </w:r>
          </w:p>
        </w:tc>
        <w:tc>
          <w:tcPr>
            <w:tcW w:w="6898" w:type="dxa"/>
          </w:tcPr>
          <w:p w:rsidR="004F6B26" w:rsidRPr="00423C4F" w:rsidRDefault="004F6B26" w:rsidP="004F6B26">
            <w:pPr>
              <w:tabs>
                <w:tab w:val="left" w:pos="1545"/>
              </w:tabs>
            </w:pPr>
            <w:r w:rsidRPr="00423C4F">
              <w:t>Утвержденные лимиты бюджетных обязательств</w:t>
            </w:r>
          </w:p>
        </w:tc>
        <w:tc>
          <w:tcPr>
            <w:tcW w:w="1895" w:type="dxa"/>
          </w:tcPr>
          <w:p w:rsidR="004F6B26" w:rsidRPr="00423C4F" w:rsidRDefault="004F6B26" w:rsidP="004F6B26">
            <w:pPr>
              <w:jc w:val="center"/>
            </w:pPr>
            <w:r w:rsidRPr="00423C4F">
              <w:t>050109000</w:t>
            </w:r>
          </w:p>
        </w:tc>
      </w:tr>
      <w:tr w:rsidR="004F6B26" w:rsidRPr="009C67FB" w:rsidTr="004F6B26">
        <w:tc>
          <w:tcPr>
            <w:tcW w:w="675" w:type="dxa"/>
          </w:tcPr>
          <w:p w:rsidR="004F6B26" w:rsidRPr="009C67FB" w:rsidRDefault="004F6B26" w:rsidP="004F6B26">
            <w:pPr>
              <w:jc w:val="center"/>
            </w:pPr>
          </w:p>
        </w:tc>
        <w:tc>
          <w:tcPr>
            <w:tcW w:w="6898" w:type="dxa"/>
          </w:tcPr>
          <w:p w:rsidR="004F6B26" w:rsidRPr="005A3C42" w:rsidRDefault="004F6B26" w:rsidP="004F6B26">
            <w:pPr>
              <w:jc w:val="both"/>
              <w:rPr>
                <w:b/>
              </w:rPr>
            </w:pPr>
            <w:r w:rsidRPr="005A3C42">
              <w:rPr>
                <w:b/>
              </w:rPr>
              <w:t>Обязательства</w:t>
            </w:r>
          </w:p>
        </w:tc>
        <w:tc>
          <w:tcPr>
            <w:tcW w:w="1895" w:type="dxa"/>
          </w:tcPr>
          <w:p w:rsidR="004F6B26" w:rsidRPr="002C4052" w:rsidRDefault="004F6B26" w:rsidP="004F6B26">
            <w:pPr>
              <w:jc w:val="center"/>
              <w:rPr>
                <w:b/>
              </w:rPr>
            </w:pPr>
            <w:r w:rsidRPr="002C4052">
              <w:rPr>
                <w:b/>
              </w:rPr>
              <w:t>050200000</w:t>
            </w:r>
          </w:p>
        </w:tc>
      </w:tr>
      <w:tr w:rsidR="004F6B26" w:rsidRPr="009C67FB" w:rsidTr="004F6B26">
        <w:tc>
          <w:tcPr>
            <w:tcW w:w="675" w:type="dxa"/>
          </w:tcPr>
          <w:p w:rsidR="004F6B26" w:rsidRPr="009C67FB" w:rsidRDefault="004F6B26" w:rsidP="004F6B26">
            <w:pPr>
              <w:jc w:val="center"/>
            </w:pPr>
            <w:r>
              <w:t>103</w:t>
            </w:r>
          </w:p>
        </w:tc>
        <w:tc>
          <w:tcPr>
            <w:tcW w:w="6898" w:type="dxa"/>
          </w:tcPr>
          <w:p w:rsidR="004F6B26" w:rsidRPr="009C67FB" w:rsidRDefault="004F6B26" w:rsidP="004F6B26">
            <w:pPr>
              <w:jc w:val="both"/>
            </w:pPr>
            <w:r>
              <w:t>Принятые обязательства</w:t>
            </w:r>
          </w:p>
        </w:tc>
        <w:tc>
          <w:tcPr>
            <w:tcW w:w="1895" w:type="dxa"/>
          </w:tcPr>
          <w:p w:rsidR="004F6B26" w:rsidRPr="009C67FB" w:rsidRDefault="004F6B26" w:rsidP="004F6B26">
            <w:pPr>
              <w:jc w:val="center"/>
            </w:pPr>
            <w:r w:rsidRPr="009C67FB">
              <w:t>0502</w:t>
            </w:r>
            <w:r>
              <w:t>0</w:t>
            </w:r>
            <w:r w:rsidRPr="009C67FB">
              <w:t>1000</w:t>
            </w:r>
          </w:p>
        </w:tc>
      </w:tr>
      <w:tr w:rsidR="004F6B26" w:rsidRPr="009C67FB" w:rsidTr="004F6B26">
        <w:tc>
          <w:tcPr>
            <w:tcW w:w="675" w:type="dxa"/>
          </w:tcPr>
          <w:p w:rsidR="004F6B26" w:rsidRPr="009C67FB" w:rsidRDefault="004F6B26" w:rsidP="004F6B26">
            <w:pPr>
              <w:jc w:val="center"/>
            </w:pPr>
          </w:p>
        </w:tc>
        <w:tc>
          <w:tcPr>
            <w:tcW w:w="6898" w:type="dxa"/>
          </w:tcPr>
          <w:p w:rsidR="004F6B26" w:rsidRPr="00947002" w:rsidRDefault="004F6B26" w:rsidP="004F6B26">
            <w:pPr>
              <w:jc w:val="both"/>
              <w:rPr>
                <w:b/>
              </w:rPr>
            </w:pPr>
            <w:r w:rsidRPr="00947002">
              <w:rPr>
                <w:b/>
              </w:rPr>
              <w:t>Бюджетные ассигнования</w:t>
            </w:r>
          </w:p>
        </w:tc>
        <w:tc>
          <w:tcPr>
            <w:tcW w:w="1895" w:type="dxa"/>
          </w:tcPr>
          <w:p w:rsidR="004F6B26" w:rsidRPr="00947002" w:rsidRDefault="004F6B26" w:rsidP="004F6B26">
            <w:pPr>
              <w:jc w:val="center"/>
              <w:rPr>
                <w:b/>
              </w:rPr>
            </w:pPr>
            <w:r w:rsidRPr="00947002">
              <w:rPr>
                <w:b/>
              </w:rPr>
              <w:t>050300000</w:t>
            </w:r>
          </w:p>
        </w:tc>
      </w:tr>
      <w:tr w:rsidR="004F6B26" w:rsidRPr="009C67FB" w:rsidTr="004F6B26">
        <w:tc>
          <w:tcPr>
            <w:tcW w:w="675" w:type="dxa"/>
          </w:tcPr>
          <w:p w:rsidR="004F6B26" w:rsidRPr="009C67FB" w:rsidRDefault="004F6B26" w:rsidP="004F6B26">
            <w:pPr>
              <w:jc w:val="center"/>
            </w:pPr>
            <w:r>
              <w:t>104</w:t>
            </w:r>
          </w:p>
        </w:tc>
        <w:tc>
          <w:tcPr>
            <w:tcW w:w="6898" w:type="dxa"/>
          </w:tcPr>
          <w:p w:rsidR="004F6B26" w:rsidRPr="003C514E" w:rsidRDefault="004F6B26" w:rsidP="004F6B26">
            <w:pPr>
              <w:jc w:val="both"/>
            </w:pPr>
            <w:r w:rsidRPr="003C514E">
              <w:t>Доведенные бюджетные ассигнования</w:t>
            </w:r>
          </w:p>
        </w:tc>
        <w:tc>
          <w:tcPr>
            <w:tcW w:w="1895" w:type="dxa"/>
          </w:tcPr>
          <w:p w:rsidR="004F6B26" w:rsidRPr="003C514E" w:rsidRDefault="004F6B26" w:rsidP="004F6B26">
            <w:pPr>
              <w:jc w:val="center"/>
            </w:pPr>
            <w:r w:rsidRPr="003C514E">
              <w:t>050301000</w:t>
            </w:r>
          </w:p>
        </w:tc>
      </w:tr>
      <w:tr w:rsidR="004F6B26" w:rsidRPr="009C67FB" w:rsidTr="004F6B26">
        <w:tc>
          <w:tcPr>
            <w:tcW w:w="675" w:type="dxa"/>
          </w:tcPr>
          <w:p w:rsidR="004F6B26" w:rsidRPr="009C67FB" w:rsidRDefault="004F6B26" w:rsidP="004F6B26">
            <w:pPr>
              <w:jc w:val="center"/>
            </w:pPr>
            <w:r>
              <w:t>105</w:t>
            </w:r>
          </w:p>
        </w:tc>
        <w:tc>
          <w:tcPr>
            <w:tcW w:w="6898" w:type="dxa"/>
          </w:tcPr>
          <w:p w:rsidR="004F6B26" w:rsidRPr="003C514E" w:rsidRDefault="004F6B26" w:rsidP="004F6B26">
            <w:pPr>
              <w:jc w:val="both"/>
            </w:pPr>
            <w:r w:rsidRPr="003C514E">
              <w:t>Бюджетные ассигнования к распределению</w:t>
            </w:r>
          </w:p>
        </w:tc>
        <w:tc>
          <w:tcPr>
            <w:tcW w:w="1895" w:type="dxa"/>
          </w:tcPr>
          <w:p w:rsidR="004F6B26" w:rsidRPr="003C514E" w:rsidRDefault="004F6B26" w:rsidP="004F6B26">
            <w:pPr>
              <w:jc w:val="center"/>
            </w:pPr>
            <w:r w:rsidRPr="003C514E">
              <w:t>050302000</w:t>
            </w:r>
          </w:p>
        </w:tc>
      </w:tr>
      <w:tr w:rsidR="004F6B26" w:rsidRPr="009C67FB" w:rsidTr="004F6B26">
        <w:tc>
          <w:tcPr>
            <w:tcW w:w="675" w:type="dxa"/>
          </w:tcPr>
          <w:p w:rsidR="004F6B26" w:rsidRPr="009C67FB" w:rsidRDefault="004F6B26" w:rsidP="004F6B26">
            <w:pPr>
              <w:jc w:val="center"/>
            </w:pPr>
            <w:r>
              <w:t>106</w:t>
            </w:r>
          </w:p>
        </w:tc>
        <w:tc>
          <w:tcPr>
            <w:tcW w:w="6898" w:type="dxa"/>
          </w:tcPr>
          <w:p w:rsidR="004F6B26" w:rsidRPr="003C514E" w:rsidRDefault="004F6B26" w:rsidP="004F6B26">
            <w:pPr>
              <w:jc w:val="both"/>
            </w:pPr>
            <w:r w:rsidRPr="003C514E">
              <w:t>Полученные бюджетные ассигнования</w:t>
            </w:r>
          </w:p>
        </w:tc>
        <w:tc>
          <w:tcPr>
            <w:tcW w:w="1895" w:type="dxa"/>
          </w:tcPr>
          <w:p w:rsidR="004F6B26" w:rsidRPr="003C514E" w:rsidRDefault="004F6B26" w:rsidP="004F6B26">
            <w:pPr>
              <w:jc w:val="center"/>
            </w:pPr>
            <w:r w:rsidRPr="003C514E">
              <w:t>050305000</w:t>
            </w:r>
          </w:p>
        </w:tc>
      </w:tr>
      <w:tr w:rsidR="004F6B26" w:rsidRPr="009C67FB" w:rsidTr="004F6B26">
        <w:tc>
          <w:tcPr>
            <w:tcW w:w="675" w:type="dxa"/>
          </w:tcPr>
          <w:p w:rsidR="004F6B26" w:rsidRPr="009C67FB" w:rsidRDefault="004F6B26" w:rsidP="004F6B26">
            <w:pPr>
              <w:jc w:val="center"/>
            </w:pPr>
          </w:p>
        </w:tc>
        <w:tc>
          <w:tcPr>
            <w:tcW w:w="6898" w:type="dxa"/>
          </w:tcPr>
          <w:p w:rsidR="004F6B26" w:rsidRPr="009C67FB" w:rsidRDefault="004F6B26" w:rsidP="004F6B26">
            <w:pPr>
              <w:jc w:val="center"/>
              <w:rPr>
                <w:b/>
              </w:rPr>
            </w:pPr>
            <w:r w:rsidRPr="009C67FB">
              <w:rPr>
                <w:b/>
              </w:rPr>
              <w:t>Забалансовые счета</w:t>
            </w:r>
          </w:p>
        </w:tc>
        <w:tc>
          <w:tcPr>
            <w:tcW w:w="1895" w:type="dxa"/>
          </w:tcPr>
          <w:p w:rsidR="004F6B26" w:rsidRPr="009C67FB" w:rsidRDefault="004F6B26" w:rsidP="004F6B26">
            <w:pPr>
              <w:jc w:val="center"/>
            </w:pPr>
          </w:p>
        </w:tc>
      </w:tr>
      <w:tr w:rsidR="004F6B26" w:rsidRPr="009C67FB" w:rsidTr="004F6B26">
        <w:tc>
          <w:tcPr>
            <w:tcW w:w="675" w:type="dxa"/>
          </w:tcPr>
          <w:p w:rsidR="004F6B26" w:rsidRPr="009C67FB" w:rsidRDefault="004F6B26" w:rsidP="004F6B26">
            <w:pPr>
              <w:jc w:val="center"/>
            </w:pPr>
            <w:r>
              <w:t>107</w:t>
            </w:r>
          </w:p>
        </w:tc>
        <w:tc>
          <w:tcPr>
            <w:tcW w:w="6898" w:type="dxa"/>
          </w:tcPr>
          <w:p w:rsidR="004F6B26" w:rsidRPr="003C514E" w:rsidRDefault="004F6B26" w:rsidP="004F6B26">
            <w:pPr>
              <w:jc w:val="both"/>
            </w:pPr>
            <w:r>
              <w:rPr>
                <w:color w:val="22272F"/>
                <w:sz w:val="23"/>
                <w:szCs w:val="23"/>
                <w:shd w:val="clear" w:color="auto" w:fill="FFFFFF"/>
              </w:rPr>
              <w:t>Имущество, полученное в пользование</w:t>
            </w:r>
          </w:p>
        </w:tc>
        <w:tc>
          <w:tcPr>
            <w:tcW w:w="1895" w:type="dxa"/>
          </w:tcPr>
          <w:p w:rsidR="004F6B26" w:rsidRPr="003C514E" w:rsidRDefault="004F6B26" w:rsidP="004F6B26">
            <w:pPr>
              <w:jc w:val="center"/>
            </w:pPr>
            <w:r>
              <w:t>01</w:t>
            </w:r>
          </w:p>
        </w:tc>
      </w:tr>
      <w:tr w:rsidR="004F6B26" w:rsidRPr="009C67FB" w:rsidTr="004F6B26">
        <w:tc>
          <w:tcPr>
            <w:tcW w:w="675" w:type="dxa"/>
          </w:tcPr>
          <w:p w:rsidR="004F6B26" w:rsidRPr="009C67FB" w:rsidRDefault="004F6B26" w:rsidP="004F6B26">
            <w:pPr>
              <w:jc w:val="center"/>
            </w:pPr>
            <w:r>
              <w:t>108</w:t>
            </w:r>
          </w:p>
        </w:tc>
        <w:tc>
          <w:tcPr>
            <w:tcW w:w="6898" w:type="dxa"/>
          </w:tcPr>
          <w:p w:rsidR="004F6B26" w:rsidRPr="003C514E" w:rsidRDefault="004F6B26" w:rsidP="004F6B26">
            <w:pPr>
              <w:jc w:val="both"/>
            </w:pPr>
            <w:r>
              <w:rPr>
                <w:color w:val="22272F"/>
                <w:sz w:val="23"/>
                <w:szCs w:val="23"/>
                <w:shd w:val="clear" w:color="auto" w:fill="FFFFFF"/>
              </w:rPr>
              <w:t>Материальные ценности на хранении</w:t>
            </w:r>
          </w:p>
        </w:tc>
        <w:tc>
          <w:tcPr>
            <w:tcW w:w="1895" w:type="dxa"/>
          </w:tcPr>
          <w:p w:rsidR="004F6B26" w:rsidRPr="003C514E" w:rsidRDefault="004F6B26" w:rsidP="004F6B26">
            <w:pPr>
              <w:jc w:val="center"/>
            </w:pPr>
            <w:r>
              <w:t>02</w:t>
            </w:r>
          </w:p>
        </w:tc>
      </w:tr>
      <w:tr w:rsidR="004F6B26" w:rsidRPr="009C67FB" w:rsidTr="004F6B26">
        <w:tc>
          <w:tcPr>
            <w:tcW w:w="675" w:type="dxa"/>
          </w:tcPr>
          <w:p w:rsidR="004F6B26" w:rsidRPr="009C67FB" w:rsidRDefault="004F6B26" w:rsidP="004F6B26">
            <w:pPr>
              <w:jc w:val="center"/>
            </w:pPr>
            <w:r>
              <w:t>109</w:t>
            </w:r>
          </w:p>
        </w:tc>
        <w:tc>
          <w:tcPr>
            <w:tcW w:w="6898" w:type="dxa"/>
          </w:tcPr>
          <w:p w:rsidR="004F6B26" w:rsidRPr="003C514E" w:rsidRDefault="004F6B26" w:rsidP="004F6B26">
            <w:pPr>
              <w:jc w:val="both"/>
            </w:pPr>
            <w:r w:rsidRPr="003C514E">
              <w:t>Бланки строгой отчетности</w:t>
            </w:r>
          </w:p>
        </w:tc>
        <w:tc>
          <w:tcPr>
            <w:tcW w:w="1895" w:type="dxa"/>
          </w:tcPr>
          <w:p w:rsidR="004F6B26" w:rsidRPr="003C514E" w:rsidRDefault="004F6B26" w:rsidP="004F6B26">
            <w:pPr>
              <w:jc w:val="center"/>
            </w:pPr>
            <w:r w:rsidRPr="003C514E">
              <w:t>03</w:t>
            </w:r>
          </w:p>
        </w:tc>
      </w:tr>
      <w:tr w:rsidR="004F6B26" w:rsidRPr="009C67FB" w:rsidTr="004F6B26">
        <w:tc>
          <w:tcPr>
            <w:tcW w:w="675" w:type="dxa"/>
          </w:tcPr>
          <w:p w:rsidR="004F6B26" w:rsidRPr="009C67FB" w:rsidRDefault="004F6B26" w:rsidP="004F6B26">
            <w:pPr>
              <w:jc w:val="center"/>
            </w:pPr>
            <w:r>
              <w:t>110</w:t>
            </w:r>
          </w:p>
        </w:tc>
        <w:tc>
          <w:tcPr>
            <w:tcW w:w="6898" w:type="dxa"/>
          </w:tcPr>
          <w:p w:rsidR="004F6B26" w:rsidRPr="004F6B26" w:rsidRDefault="004F6B26" w:rsidP="004F6B26">
            <w:pPr>
              <w:jc w:val="both"/>
              <w:rPr>
                <w:lang w:val="ru-RU"/>
              </w:rPr>
            </w:pPr>
            <w:r w:rsidRPr="004F6B26">
              <w:rPr>
                <w:lang w:val="ru-RU"/>
              </w:rPr>
              <w:t>Запасные части к транспортным средствам, выданные взамен изношенных</w:t>
            </w:r>
          </w:p>
        </w:tc>
        <w:tc>
          <w:tcPr>
            <w:tcW w:w="1895" w:type="dxa"/>
          </w:tcPr>
          <w:p w:rsidR="004F6B26" w:rsidRPr="003C514E" w:rsidRDefault="004F6B26" w:rsidP="004F6B26">
            <w:pPr>
              <w:jc w:val="center"/>
            </w:pPr>
            <w:r w:rsidRPr="003C514E">
              <w:t>09</w:t>
            </w:r>
          </w:p>
        </w:tc>
      </w:tr>
      <w:tr w:rsidR="004F6B26" w:rsidRPr="009C67FB" w:rsidTr="004F6B26">
        <w:tc>
          <w:tcPr>
            <w:tcW w:w="675" w:type="dxa"/>
          </w:tcPr>
          <w:p w:rsidR="004F6B26" w:rsidRDefault="004F6B26" w:rsidP="004F6B26">
            <w:pPr>
              <w:jc w:val="center"/>
            </w:pPr>
            <w:r>
              <w:t>111</w:t>
            </w:r>
          </w:p>
        </w:tc>
        <w:tc>
          <w:tcPr>
            <w:tcW w:w="6898" w:type="dxa"/>
          </w:tcPr>
          <w:p w:rsidR="004F6B26" w:rsidRPr="003C514E" w:rsidRDefault="004F6B26" w:rsidP="004F6B26">
            <w:pPr>
              <w:jc w:val="both"/>
            </w:pPr>
            <w:r w:rsidRPr="003C514E">
              <w:t xml:space="preserve">Поступления денежных средств </w:t>
            </w:r>
          </w:p>
        </w:tc>
        <w:tc>
          <w:tcPr>
            <w:tcW w:w="1895" w:type="dxa"/>
          </w:tcPr>
          <w:p w:rsidR="004F6B26" w:rsidRPr="003C514E" w:rsidRDefault="004F6B26" w:rsidP="004F6B26">
            <w:pPr>
              <w:jc w:val="center"/>
            </w:pPr>
            <w:r w:rsidRPr="003C514E">
              <w:t>17</w:t>
            </w:r>
          </w:p>
        </w:tc>
      </w:tr>
      <w:tr w:rsidR="004F6B26" w:rsidRPr="009C67FB" w:rsidTr="004F6B26">
        <w:tc>
          <w:tcPr>
            <w:tcW w:w="675" w:type="dxa"/>
          </w:tcPr>
          <w:p w:rsidR="004F6B26" w:rsidRPr="009C67FB" w:rsidRDefault="004F6B26" w:rsidP="004F6B26">
            <w:pPr>
              <w:jc w:val="center"/>
            </w:pPr>
            <w:r>
              <w:t>112</w:t>
            </w:r>
          </w:p>
        </w:tc>
        <w:tc>
          <w:tcPr>
            <w:tcW w:w="6898" w:type="dxa"/>
          </w:tcPr>
          <w:p w:rsidR="004F6B26" w:rsidRPr="003C514E" w:rsidRDefault="004F6B26" w:rsidP="004F6B26">
            <w:pPr>
              <w:jc w:val="both"/>
            </w:pPr>
            <w:r w:rsidRPr="003C514E">
              <w:t xml:space="preserve">Выбытия денежных средств </w:t>
            </w:r>
          </w:p>
        </w:tc>
        <w:tc>
          <w:tcPr>
            <w:tcW w:w="1895" w:type="dxa"/>
          </w:tcPr>
          <w:p w:rsidR="004F6B26" w:rsidRPr="003C514E" w:rsidRDefault="004F6B26" w:rsidP="004F6B26">
            <w:pPr>
              <w:jc w:val="center"/>
            </w:pPr>
            <w:r w:rsidRPr="003C514E">
              <w:t>18</w:t>
            </w:r>
          </w:p>
        </w:tc>
      </w:tr>
      <w:tr w:rsidR="004F6B26" w:rsidRPr="009C67FB" w:rsidTr="004F6B26">
        <w:tc>
          <w:tcPr>
            <w:tcW w:w="675" w:type="dxa"/>
          </w:tcPr>
          <w:p w:rsidR="004F6B26" w:rsidRDefault="004F6B26" w:rsidP="004F6B26">
            <w:pPr>
              <w:jc w:val="center"/>
            </w:pPr>
            <w:r>
              <w:t>113</w:t>
            </w:r>
          </w:p>
        </w:tc>
        <w:tc>
          <w:tcPr>
            <w:tcW w:w="6898" w:type="dxa"/>
          </w:tcPr>
          <w:p w:rsidR="004F6B26" w:rsidRPr="003C514E" w:rsidRDefault="004F6B26" w:rsidP="004F6B26">
            <w:pPr>
              <w:jc w:val="both"/>
            </w:pPr>
            <w:r>
              <w:rPr>
                <w:color w:val="22272F"/>
                <w:sz w:val="23"/>
                <w:szCs w:val="23"/>
                <w:shd w:val="clear" w:color="auto" w:fill="FFFFFF"/>
              </w:rPr>
              <w:t>Основные средства в эксплуатации</w:t>
            </w:r>
          </w:p>
        </w:tc>
        <w:tc>
          <w:tcPr>
            <w:tcW w:w="1895" w:type="dxa"/>
          </w:tcPr>
          <w:p w:rsidR="004F6B26" w:rsidRPr="003C514E" w:rsidRDefault="004F6B26" w:rsidP="004F6B26">
            <w:pPr>
              <w:jc w:val="center"/>
            </w:pPr>
            <w:r w:rsidRPr="003C514E">
              <w:t>21</w:t>
            </w:r>
          </w:p>
        </w:tc>
      </w:tr>
      <w:tr w:rsidR="004F6B26" w:rsidRPr="009C67FB" w:rsidTr="004F6B26">
        <w:tc>
          <w:tcPr>
            <w:tcW w:w="675" w:type="dxa"/>
          </w:tcPr>
          <w:p w:rsidR="004F6B26" w:rsidRDefault="004F6B26" w:rsidP="004F6B26">
            <w:pPr>
              <w:jc w:val="center"/>
            </w:pPr>
            <w:r>
              <w:t>114</w:t>
            </w:r>
          </w:p>
        </w:tc>
        <w:tc>
          <w:tcPr>
            <w:tcW w:w="6898" w:type="dxa"/>
          </w:tcPr>
          <w:p w:rsidR="004F6B26" w:rsidRPr="004F6B26" w:rsidRDefault="004F6B26" w:rsidP="004F6B26">
            <w:pPr>
              <w:jc w:val="both"/>
              <w:rPr>
                <w:lang w:val="ru-RU"/>
              </w:rPr>
            </w:pPr>
            <w:r w:rsidRPr="004F6B26">
              <w:rPr>
                <w:color w:val="22272F"/>
                <w:sz w:val="23"/>
                <w:szCs w:val="23"/>
                <w:shd w:val="clear" w:color="auto" w:fill="FFFFFF"/>
                <w:lang w:val="ru-RU"/>
              </w:rPr>
              <w:t>Имущество, переданное в возмездное пользование (аренду)</w:t>
            </w:r>
          </w:p>
        </w:tc>
        <w:tc>
          <w:tcPr>
            <w:tcW w:w="1895" w:type="dxa"/>
          </w:tcPr>
          <w:p w:rsidR="004F6B26" w:rsidRPr="003C514E" w:rsidRDefault="004F6B26" w:rsidP="004F6B26">
            <w:pPr>
              <w:jc w:val="center"/>
            </w:pPr>
            <w:r>
              <w:t>25</w:t>
            </w:r>
          </w:p>
        </w:tc>
      </w:tr>
      <w:tr w:rsidR="004F6B26" w:rsidRPr="009C67FB" w:rsidTr="004F6B26">
        <w:tc>
          <w:tcPr>
            <w:tcW w:w="675" w:type="dxa"/>
          </w:tcPr>
          <w:p w:rsidR="004F6B26" w:rsidRDefault="004F6B26" w:rsidP="004F6B26">
            <w:pPr>
              <w:jc w:val="center"/>
            </w:pPr>
            <w:r>
              <w:t>115</w:t>
            </w:r>
          </w:p>
        </w:tc>
        <w:tc>
          <w:tcPr>
            <w:tcW w:w="6898" w:type="dxa"/>
          </w:tcPr>
          <w:p w:rsidR="004F6B26" w:rsidRPr="004F6B26" w:rsidRDefault="004F6B26" w:rsidP="004F6B26">
            <w:pPr>
              <w:jc w:val="both"/>
              <w:rPr>
                <w:lang w:val="ru-RU"/>
              </w:rPr>
            </w:pPr>
            <w:r w:rsidRPr="004F6B26">
              <w:rPr>
                <w:lang w:val="ru-RU"/>
              </w:rPr>
              <w:t>Имущество, переданное в безвозмездное пользование</w:t>
            </w:r>
          </w:p>
        </w:tc>
        <w:tc>
          <w:tcPr>
            <w:tcW w:w="1895" w:type="dxa"/>
          </w:tcPr>
          <w:p w:rsidR="004F6B26" w:rsidRPr="003C514E" w:rsidRDefault="004F6B26" w:rsidP="004F6B26">
            <w:pPr>
              <w:jc w:val="center"/>
            </w:pPr>
            <w:r w:rsidRPr="003C514E">
              <w:t>26</w:t>
            </w:r>
          </w:p>
        </w:tc>
      </w:tr>
      <w:tr w:rsidR="004F6B26" w:rsidRPr="009C67FB" w:rsidTr="004F6B26">
        <w:tc>
          <w:tcPr>
            <w:tcW w:w="675" w:type="dxa"/>
          </w:tcPr>
          <w:p w:rsidR="004F6B26" w:rsidRDefault="004F6B26" w:rsidP="004F6B26">
            <w:pPr>
              <w:jc w:val="center"/>
            </w:pPr>
            <w:r>
              <w:t>116</w:t>
            </w:r>
          </w:p>
        </w:tc>
        <w:tc>
          <w:tcPr>
            <w:tcW w:w="6898" w:type="dxa"/>
          </w:tcPr>
          <w:p w:rsidR="004F6B26" w:rsidRPr="004F6B26" w:rsidRDefault="004F6B26" w:rsidP="004F6B26">
            <w:pPr>
              <w:jc w:val="both"/>
              <w:rPr>
                <w:lang w:val="ru-RU"/>
              </w:rPr>
            </w:pPr>
            <w:r w:rsidRPr="004F6B26">
              <w:rPr>
                <w:color w:val="22272F"/>
                <w:sz w:val="23"/>
                <w:szCs w:val="23"/>
                <w:shd w:val="clear" w:color="auto" w:fill="FFFFFF"/>
                <w:lang w:val="ru-RU"/>
              </w:rPr>
              <w:t>Материальные ценности, выданные в личное пользование работникам (сотрудникам)</w:t>
            </w:r>
          </w:p>
        </w:tc>
        <w:tc>
          <w:tcPr>
            <w:tcW w:w="1895" w:type="dxa"/>
          </w:tcPr>
          <w:p w:rsidR="004F6B26" w:rsidRPr="003C514E" w:rsidRDefault="004F6B26" w:rsidP="004F6B26">
            <w:pPr>
              <w:jc w:val="center"/>
            </w:pPr>
            <w:r>
              <w:t>27</w:t>
            </w:r>
          </w:p>
        </w:tc>
      </w:tr>
    </w:tbl>
    <w:p w:rsidR="004F6B26" w:rsidRDefault="004F6B26" w:rsidP="004F6B26"/>
    <w:p w:rsidR="004F6B26" w:rsidRPr="00DA06F6" w:rsidRDefault="004F6B26" w:rsidP="004F6B26">
      <w:pPr>
        <w:pStyle w:val="22"/>
        <w:rPr>
          <w:rFonts w:ascii="Times New Roman" w:hAnsi="Times New Roman" w:cs="Times New Roman"/>
        </w:rPr>
      </w:pPr>
    </w:p>
    <w:p w:rsidR="004F6B26" w:rsidRPr="00DA06F6" w:rsidRDefault="004F6B26" w:rsidP="004F6B26">
      <w:pPr>
        <w:pStyle w:val="22"/>
        <w:tabs>
          <w:tab w:val="left" w:pos="6575"/>
        </w:tabs>
        <w:rPr>
          <w:rStyle w:val="61"/>
          <w:rFonts w:eastAsiaTheme="minorHAnsi"/>
        </w:rPr>
      </w:pPr>
    </w:p>
    <w:p w:rsidR="004F6B26" w:rsidRPr="00DA06F6" w:rsidRDefault="004F6B26" w:rsidP="004F6B26">
      <w:pPr>
        <w:pStyle w:val="22"/>
        <w:rPr>
          <w:rFonts w:ascii="Times New Roman" w:hAnsi="Times New Roman" w:cs="Times New Roman"/>
        </w:rPr>
      </w:pPr>
    </w:p>
    <w:p w:rsidR="004F6B26" w:rsidRPr="00DA06F6" w:rsidRDefault="004F6B26" w:rsidP="004F6B26">
      <w:pPr>
        <w:pStyle w:val="22"/>
        <w:rPr>
          <w:rFonts w:ascii="Times New Roman" w:hAnsi="Times New Roman" w:cs="Times New Roman"/>
        </w:rPr>
      </w:pPr>
    </w:p>
    <w:p w:rsidR="004F6B26" w:rsidRPr="00DA06F6" w:rsidRDefault="004F6B26" w:rsidP="004F6B26">
      <w:pPr>
        <w:pStyle w:val="22"/>
        <w:rPr>
          <w:rFonts w:ascii="Times New Roman" w:hAnsi="Times New Roman" w:cs="Times New Roman"/>
        </w:rPr>
      </w:pPr>
    </w:p>
    <w:p w:rsidR="004F6B26" w:rsidRPr="00DA06F6" w:rsidRDefault="004F6B26" w:rsidP="004F6B26">
      <w:pPr>
        <w:pStyle w:val="22"/>
        <w:rPr>
          <w:rFonts w:ascii="Times New Roman" w:hAnsi="Times New Roman" w:cs="Times New Roman"/>
        </w:rPr>
      </w:pPr>
    </w:p>
    <w:p w:rsidR="004F6B26" w:rsidRPr="00DA06F6" w:rsidRDefault="004F6B26" w:rsidP="004F6B26">
      <w:pPr>
        <w:pStyle w:val="22"/>
        <w:spacing w:line="240" w:lineRule="auto"/>
        <w:rPr>
          <w:rFonts w:ascii="Times New Roman" w:hAnsi="Times New Roman" w:cs="Times New Roman"/>
        </w:rPr>
      </w:pPr>
    </w:p>
    <w:p w:rsidR="003F1B0A" w:rsidRDefault="003F1B0A">
      <w:pPr>
        <w:rPr>
          <w:sz w:val="24"/>
          <w:szCs w:val="24"/>
        </w:rPr>
      </w:pPr>
    </w:p>
    <w:p w:rsidR="003F1B0A" w:rsidRDefault="003F1B0A">
      <w:pPr>
        <w:rPr>
          <w:sz w:val="24"/>
          <w:szCs w:val="24"/>
        </w:rPr>
      </w:pPr>
    </w:p>
    <w:p w:rsidR="003F1B0A" w:rsidRDefault="003F1B0A">
      <w:pPr>
        <w:rPr>
          <w:sz w:val="24"/>
          <w:szCs w:val="24"/>
        </w:rPr>
      </w:pPr>
    </w:p>
    <w:p w:rsidR="003F1B0A" w:rsidRDefault="003F1B0A">
      <w:pPr>
        <w:rPr>
          <w:sz w:val="24"/>
          <w:szCs w:val="24"/>
        </w:rPr>
      </w:pPr>
    </w:p>
    <w:p w:rsidR="003F1B0A" w:rsidRDefault="003F1B0A">
      <w:pPr>
        <w:rPr>
          <w:sz w:val="24"/>
          <w:szCs w:val="24"/>
        </w:rPr>
      </w:pPr>
    </w:p>
    <w:p w:rsidR="003F1B0A" w:rsidRDefault="003F1B0A">
      <w:pPr>
        <w:rPr>
          <w:sz w:val="24"/>
          <w:szCs w:val="24"/>
        </w:rPr>
      </w:pPr>
    </w:p>
    <w:p w:rsidR="003F1B0A" w:rsidRDefault="003F1B0A">
      <w:pPr>
        <w:rPr>
          <w:sz w:val="24"/>
          <w:szCs w:val="24"/>
        </w:rPr>
      </w:pPr>
    </w:p>
    <w:p w:rsidR="004F6B26" w:rsidRDefault="004F6B26" w:rsidP="003F1B0A">
      <w:pPr>
        <w:pStyle w:val="11"/>
        <w:jc w:val="right"/>
        <w:rPr>
          <w:rFonts w:ascii="Cambria" w:hAnsi="Cambria"/>
          <w:sz w:val="24"/>
          <w:szCs w:val="24"/>
        </w:rPr>
      </w:pPr>
    </w:p>
    <w:p w:rsidR="004F6B26" w:rsidRDefault="004F6B26" w:rsidP="003F1B0A">
      <w:pPr>
        <w:pStyle w:val="11"/>
        <w:jc w:val="right"/>
        <w:rPr>
          <w:rFonts w:ascii="Cambria" w:hAnsi="Cambria"/>
          <w:sz w:val="24"/>
          <w:szCs w:val="24"/>
        </w:rPr>
      </w:pPr>
    </w:p>
    <w:p w:rsidR="004F6B26" w:rsidRDefault="004F6B26" w:rsidP="003F1B0A">
      <w:pPr>
        <w:pStyle w:val="11"/>
        <w:jc w:val="right"/>
        <w:rPr>
          <w:rFonts w:ascii="Cambria" w:hAnsi="Cambria"/>
          <w:sz w:val="24"/>
          <w:szCs w:val="24"/>
        </w:rPr>
      </w:pPr>
    </w:p>
    <w:p w:rsidR="004F6B26" w:rsidRDefault="004F6B26" w:rsidP="003F1B0A">
      <w:pPr>
        <w:pStyle w:val="11"/>
        <w:jc w:val="right"/>
        <w:rPr>
          <w:rFonts w:ascii="Cambria" w:hAnsi="Cambria"/>
          <w:sz w:val="24"/>
          <w:szCs w:val="24"/>
        </w:rPr>
      </w:pPr>
    </w:p>
    <w:p w:rsidR="004F6B26" w:rsidRDefault="004F6B26" w:rsidP="004F6B26">
      <w:pPr>
        <w:pStyle w:val="a5"/>
        <w:spacing w:line="360" w:lineRule="auto"/>
        <w:jc w:val="right"/>
        <w:rPr>
          <w:rFonts w:ascii="Times New Roman" w:hAnsi="Times New Roman"/>
          <w:sz w:val="24"/>
        </w:rPr>
      </w:pPr>
      <w:r>
        <w:rPr>
          <w:rFonts w:ascii="Times New Roman" w:hAnsi="Times New Roman"/>
          <w:sz w:val="24"/>
        </w:rPr>
        <w:lastRenderedPageBreak/>
        <w:t xml:space="preserve">Приложение № 11 </w:t>
      </w:r>
    </w:p>
    <w:p w:rsidR="004F6B26" w:rsidRDefault="004F6B26" w:rsidP="004F6B26">
      <w:pPr>
        <w:pStyle w:val="a5"/>
        <w:spacing w:line="360" w:lineRule="auto"/>
        <w:jc w:val="right"/>
        <w:rPr>
          <w:rFonts w:ascii="Times New Roman" w:hAnsi="Times New Roman"/>
          <w:sz w:val="24"/>
        </w:rPr>
      </w:pPr>
      <w:r>
        <w:rPr>
          <w:rFonts w:ascii="Times New Roman" w:hAnsi="Times New Roman"/>
          <w:sz w:val="24"/>
        </w:rPr>
        <w:t>к учетной политике</w:t>
      </w:r>
    </w:p>
    <w:p w:rsidR="004F6B26" w:rsidRPr="00DA06F6" w:rsidRDefault="004F6B26" w:rsidP="004F6B26">
      <w:pPr>
        <w:pStyle w:val="a5"/>
        <w:spacing w:line="360" w:lineRule="auto"/>
        <w:rPr>
          <w:rFonts w:ascii="Times New Roman" w:hAnsi="Times New Roman"/>
          <w:sz w:val="24"/>
        </w:rPr>
      </w:pPr>
      <w:r w:rsidRPr="00DA06F6">
        <w:rPr>
          <w:rFonts w:ascii="Times New Roman" w:hAnsi="Times New Roman"/>
          <w:sz w:val="24"/>
        </w:rPr>
        <w:t xml:space="preserve">Внутренний финансовый контроль </w:t>
      </w:r>
    </w:p>
    <w:p w:rsidR="004F6B26" w:rsidRPr="004F6B26" w:rsidRDefault="004F6B26" w:rsidP="004F6B26">
      <w:pPr>
        <w:pStyle w:val="22"/>
        <w:spacing w:line="360" w:lineRule="auto"/>
        <w:rPr>
          <w:rFonts w:ascii="Times New Roman" w:hAnsi="Times New Roman" w:cs="Times New Roman"/>
          <w:lang w:val="ru-RU"/>
        </w:rPr>
      </w:pPr>
    </w:p>
    <w:p w:rsidR="004F6B26" w:rsidRPr="003D6A00" w:rsidRDefault="004F6B26" w:rsidP="004F6B26">
      <w:pPr>
        <w:pStyle w:val="ConsPlusNormal"/>
        <w:widowControl/>
        <w:jc w:val="both"/>
        <w:rPr>
          <w:szCs w:val="24"/>
        </w:rPr>
      </w:pPr>
      <w:r w:rsidRPr="003D6A00">
        <w:rPr>
          <w:szCs w:val="24"/>
        </w:rPr>
        <w:t xml:space="preserve">        Внутренний финансовый контроль в сельском поселении осуществляет комиссия. Помимо комиссии постоянный текущий контроль в ходе своей деятельности осуществляют в рамках своих полномочий: </w:t>
      </w:r>
    </w:p>
    <w:p w:rsidR="004F6B26" w:rsidRPr="003D6A00" w:rsidRDefault="004F6B26" w:rsidP="004F6B26">
      <w:pPr>
        <w:pStyle w:val="ConsPlusNormal"/>
        <w:widowControl/>
        <w:ind w:firstLine="567"/>
        <w:jc w:val="both"/>
        <w:rPr>
          <w:szCs w:val="24"/>
        </w:rPr>
      </w:pPr>
      <w:r w:rsidRPr="003D6A00">
        <w:rPr>
          <w:szCs w:val="24"/>
        </w:rPr>
        <w:t>- глава сель</w:t>
      </w:r>
      <w:r>
        <w:rPr>
          <w:szCs w:val="24"/>
        </w:rPr>
        <w:t>совета</w:t>
      </w:r>
    </w:p>
    <w:p w:rsidR="004F6B26" w:rsidRPr="003D6A00" w:rsidRDefault="004F6B26" w:rsidP="004F6B26">
      <w:pPr>
        <w:pStyle w:val="ConsPlusNormal"/>
        <w:widowControl/>
        <w:ind w:firstLine="567"/>
        <w:jc w:val="both"/>
        <w:rPr>
          <w:szCs w:val="24"/>
        </w:rPr>
      </w:pPr>
      <w:r w:rsidRPr="003D6A00">
        <w:rPr>
          <w:szCs w:val="24"/>
        </w:rPr>
        <w:t>- иные должностные лица в соответствии со своими обязанностями.</w:t>
      </w:r>
    </w:p>
    <w:p w:rsidR="004F6B26" w:rsidRPr="003D6A00" w:rsidRDefault="004F6B26" w:rsidP="004F6B26">
      <w:pPr>
        <w:pStyle w:val="ConsPlusNormal"/>
        <w:widowControl/>
        <w:jc w:val="both"/>
        <w:rPr>
          <w:szCs w:val="24"/>
        </w:rPr>
      </w:pPr>
      <w:r w:rsidRPr="003D6A00">
        <w:rPr>
          <w:szCs w:val="24"/>
        </w:rPr>
        <w:t>Система внутреннего финансового контроля включает проверку:</w:t>
      </w:r>
    </w:p>
    <w:p w:rsidR="004F6B26" w:rsidRPr="003D6A00" w:rsidRDefault="004F6B26" w:rsidP="004F6B26">
      <w:pPr>
        <w:pStyle w:val="ConsPlusNormal"/>
        <w:widowControl/>
        <w:ind w:firstLine="567"/>
        <w:jc w:val="both"/>
        <w:rPr>
          <w:szCs w:val="24"/>
        </w:rPr>
      </w:pPr>
      <w:r w:rsidRPr="003D6A00">
        <w:rPr>
          <w:szCs w:val="24"/>
        </w:rPr>
        <w:t>- соблюдения требований бухгалтерского законодательства;</w:t>
      </w:r>
    </w:p>
    <w:p w:rsidR="004F6B26" w:rsidRPr="003D6A00" w:rsidRDefault="004F6B26" w:rsidP="004F6B26">
      <w:pPr>
        <w:pStyle w:val="ConsPlusNormal"/>
        <w:widowControl/>
        <w:ind w:firstLine="567"/>
        <w:jc w:val="both"/>
        <w:rPr>
          <w:szCs w:val="24"/>
        </w:rPr>
      </w:pPr>
      <w:r w:rsidRPr="003D6A00">
        <w:rPr>
          <w:szCs w:val="24"/>
        </w:rPr>
        <w:t>- точности полноты составления документов и регистров бухгалтерского учета;</w:t>
      </w:r>
    </w:p>
    <w:p w:rsidR="004F6B26" w:rsidRPr="003D6A00" w:rsidRDefault="004F6B26" w:rsidP="004F6B26">
      <w:pPr>
        <w:pStyle w:val="ConsPlusNormal"/>
        <w:widowControl/>
        <w:ind w:firstLine="567"/>
        <w:jc w:val="both"/>
        <w:rPr>
          <w:szCs w:val="24"/>
        </w:rPr>
      </w:pPr>
      <w:r w:rsidRPr="003D6A00">
        <w:rPr>
          <w:szCs w:val="24"/>
        </w:rPr>
        <w:t>- возможных ошибок и искажений в учете и отчетности;</w:t>
      </w:r>
    </w:p>
    <w:p w:rsidR="004F6B26" w:rsidRPr="003D6A00" w:rsidRDefault="004F6B26" w:rsidP="004F6B26">
      <w:pPr>
        <w:pStyle w:val="ConsPlusNormal"/>
        <w:widowControl/>
        <w:ind w:firstLine="567"/>
        <w:jc w:val="both"/>
        <w:rPr>
          <w:szCs w:val="24"/>
        </w:rPr>
      </w:pPr>
      <w:r w:rsidRPr="003D6A00">
        <w:rPr>
          <w:szCs w:val="24"/>
        </w:rPr>
        <w:t>- исполнения распоряжений руководителя;</w:t>
      </w:r>
    </w:p>
    <w:p w:rsidR="004F6B26" w:rsidRPr="003D6A00" w:rsidRDefault="004F6B26" w:rsidP="004F6B26">
      <w:pPr>
        <w:pStyle w:val="ConsPlusNormal"/>
        <w:widowControl/>
        <w:ind w:firstLine="567"/>
        <w:jc w:val="both"/>
        <w:rPr>
          <w:szCs w:val="24"/>
        </w:rPr>
      </w:pPr>
      <w:r w:rsidRPr="003D6A00">
        <w:rPr>
          <w:szCs w:val="24"/>
        </w:rPr>
        <w:t xml:space="preserve">- сохранности финансовых и нефинансовых активов. </w:t>
      </w:r>
    </w:p>
    <w:p w:rsidR="004F6B26" w:rsidRPr="003D6A00" w:rsidRDefault="004F6B26" w:rsidP="004F6B26">
      <w:pPr>
        <w:pStyle w:val="ConsPlusNormal"/>
        <w:widowControl/>
        <w:ind w:firstLine="567"/>
        <w:jc w:val="both"/>
        <w:rPr>
          <w:szCs w:val="24"/>
        </w:rPr>
      </w:pPr>
      <w:r w:rsidRPr="003D6A00">
        <w:rPr>
          <w:szCs w:val="24"/>
        </w:rPr>
        <w:t>- повышение качества составления бухгалтерской отчетности и ведения бухгалтерского учета.</w:t>
      </w:r>
    </w:p>
    <w:p w:rsidR="004F6B26" w:rsidRPr="003D6A00" w:rsidRDefault="004F6B26" w:rsidP="004F6B26">
      <w:pPr>
        <w:pStyle w:val="ConsPlusNormal"/>
        <w:widowControl/>
        <w:ind w:firstLine="567"/>
        <w:jc w:val="both"/>
        <w:rPr>
          <w:szCs w:val="24"/>
        </w:rPr>
      </w:pPr>
      <w:r w:rsidRPr="003D6A00">
        <w:rPr>
          <w:szCs w:val="24"/>
        </w:rPr>
        <w:t xml:space="preserve">Система внутреннего контроля обеспечивает: соблюдение требований законодательства; предотвращение ошибок и </w:t>
      </w:r>
      <w:r>
        <w:rPr>
          <w:szCs w:val="24"/>
        </w:rPr>
        <w:t xml:space="preserve">искажений; </w:t>
      </w:r>
      <w:proofErr w:type="gramStart"/>
      <w:r>
        <w:rPr>
          <w:szCs w:val="24"/>
        </w:rPr>
        <w:t xml:space="preserve">исполнение </w:t>
      </w:r>
      <w:r w:rsidRPr="003D6A00">
        <w:rPr>
          <w:szCs w:val="24"/>
        </w:rPr>
        <w:t xml:space="preserve"> </w:t>
      </w:r>
      <w:r>
        <w:rPr>
          <w:szCs w:val="24"/>
        </w:rPr>
        <w:t>распоряжений</w:t>
      </w:r>
      <w:proofErr w:type="gramEnd"/>
      <w:r>
        <w:rPr>
          <w:szCs w:val="24"/>
        </w:rPr>
        <w:t xml:space="preserve"> главы  сельсовета</w:t>
      </w:r>
      <w:r w:rsidRPr="003D6A00">
        <w:rPr>
          <w:szCs w:val="24"/>
        </w:rPr>
        <w:t>; исполнение бюджетной сметы администрации на текущий финансовый год; сохранность имущества администрации. Система внутреннего контроля позволяет следить за эффективностью работы структурных подразделений администрации, добросовестностью выполнения работниками администрации, возложенных на них должностных обязанностей.</w:t>
      </w:r>
    </w:p>
    <w:p w:rsidR="004F6B26" w:rsidRPr="003D6A00" w:rsidRDefault="004F6B26" w:rsidP="004F6B26">
      <w:pPr>
        <w:pStyle w:val="ConsPlusNormal"/>
        <w:widowControl/>
        <w:ind w:firstLine="567"/>
        <w:jc w:val="both"/>
        <w:rPr>
          <w:szCs w:val="24"/>
        </w:rPr>
      </w:pPr>
      <w:r w:rsidRPr="003D6A00">
        <w:rPr>
          <w:szCs w:val="24"/>
        </w:rPr>
        <w:t xml:space="preserve">Целями внутреннего контроля в администрации являются подтверждение достоверности бухгалтерского учета и отчетности администрации, соблюдение действующего законодательства Российской Федерации, регулирующего порядок осуществления финансово-хозяйственной деятельности. </w:t>
      </w:r>
    </w:p>
    <w:p w:rsidR="004F6B26" w:rsidRPr="003D6A00" w:rsidRDefault="004F6B26" w:rsidP="004F6B26">
      <w:pPr>
        <w:pStyle w:val="ConsPlusNormal"/>
        <w:widowControl/>
        <w:ind w:firstLine="567"/>
        <w:jc w:val="both"/>
        <w:rPr>
          <w:szCs w:val="24"/>
        </w:rPr>
      </w:pPr>
      <w:r w:rsidRPr="003D6A00">
        <w:rPr>
          <w:szCs w:val="24"/>
        </w:rPr>
        <w:t>Основные задачи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 установление соответствия осуществляемых операций должностным регламентам, полномочиям работников.</w:t>
      </w:r>
    </w:p>
    <w:p w:rsidR="004F6B26" w:rsidRPr="003D6A00" w:rsidRDefault="004F6B26" w:rsidP="004F6B26">
      <w:pPr>
        <w:pStyle w:val="ConsPlusNormal"/>
        <w:widowControl/>
        <w:ind w:firstLine="567"/>
        <w:jc w:val="both"/>
        <w:rPr>
          <w:szCs w:val="24"/>
        </w:rPr>
      </w:pPr>
      <w:r w:rsidRPr="003D6A00">
        <w:rPr>
          <w:szCs w:val="24"/>
        </w:rPr>
        <w:t>Принципы внутреннего контроля администрации: принцип законности. Неуклонное и точное соблюдение всеми субъектами внутреннего контроля норм и правил, установленных законодательством Российской Федерации; 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Российской Федерации, путем получения и изучения полной и достоверной информации; принцип системности. Проведение контрольных мероприятий всех сторон деятельности администрации; принцип ответственности. Каждый работник администрации за ненадлежащее выполнение должностных обязанностей несет ответственность в соответствии с законодательством Российской Федерации.</w:t>
      </w:r>
    </w:p>
    <w:p w:rsidR="004F6B26" w:rsidRPr="003D6A00" w:rsidRDefault="004F6B26" w:rsidP="004F6B26">
      <w:pPr>
        <w:pStyle w:val="ConsPlusNormal"/>
        <w:widowControl/>
        <w:ind w:firstLine="540"/>
        <w:jc w:val="both"/>
        <w:rPr>
          <w:szCs w:val="24"/>
        </w:rPr>
      </w:pPr>
      <w:r w:rsidRPr="003D6A00">
        <w:rPr>
          <w:szCs w:val="24"/>
        </w:rPr>
        <w:t xml:space="preserve"> Основные методы внутреннего контроля: </w:t>
      </w:r>
    </w:p>
    <w:p w:rsidR="004F6B26" w:rsidRPr="003D6A00" w:rsidRDefault="004F6B26" w:rsidP="004F6B26">
      <w:pPr>
        <w:pStyle w:val="ConsPlusNormal"/>
        <w:widowControl/>
        <w:ind w:firstLine="540"/>
        <w:jc w:val="both"/>
        <w:rPr>
          <w:szCs w:val="24"/>
        </w:rPr>
      </w:pPr>
      <w:r w:rsidRPr="003D6A00">
        <w:rPr>
          <w:szCs w:val="24"/>
        </w:rPr>
        <w:t xml:space="preserve">- предварительный контроль (проводится до начала совершения фактов хозяйственной жизни); </w:t>
      </w:r>
    </w:p>
    <w:p w:rsidR="004F6B26" w:rsidRPr="003D6A00" w:rsidRDefault="004F6B26" w:rsidP="004F6B26">
      <w:pPr>
        <w:pStyle w:val="ConsPlusNormal"/>
        <w:widowControl/>
        <w:ind w:firstLine="540"/>
        <w:jc w:val="both"/>
        <w:rPr>
          <w:szCs w:val="24"/>
        </w:rPr>
      </w:pPr>
      <w:r w:rsidRPr="003D6A00">
        <w:rPr>
          <w:szCs w:val="24"/>
        </w:rPr>
        <w:t xml:space="preserve">Позволяет определить, насколько целесообразной и правомерной будет та или иная операция. Целью предварительного контроля является предупреждение </w:t>
      </w:r>
      <w:r w:rsidRPr="003D6A00">
        <w:rPr>
          <w:szCs w:val="24"/>
        </w:rPr>
        <w:lastRenderedPageBreak/>
        <w:t>нарушений на стадии планирования расходов, заключения договоров, муниципальных контрактов. Предварительный контроль осущес</w:t>
      </w:r>
      <w:r>
        <w:rPr>
          <w:szCs w:val="24"/>
        </w:rPr>
        <w:t xml:space="preserve">твляют </w:t>
      </w:r>
      <w:proofErr w:type="gramStart"/>
      <w:r>
        <w:rPr>
          <w:szCs w:val="24"/>
        </w:rPr>
        <w:t xml:space="preserve">глава, </w:t>
      </w:r>
      <w:r w:rsidRPr="003D6A00">
        <w:rPr>
          <w:szCs w:val="24"/>
        </w:rPr>
        <w:t xml:space="preserve"> руководители</w:t>
      </w:r>
      <w:proofErr w:type="gramEnd"/>
      <w:r w:rsidRPr="003D6A00">
        <w:rPr>
          <w:szCs w:val="24"/>
        </w:rPr>
        <w:t xml:space="preserve"> и сотрудники структурных подразделений администрации. Основными формами предварительно</w:t>
      </w:r>
      <w:r>
        <w:rPr>
          <w:szCs w:val="24"/>
        </w:rPr>
        <w:t>го контроля являются: проверка ведущим специалистом</w:t>
      </w:r>
      <w:r w:rsidRPr="003D6A00">
        <w:rPr>
          <w:szCs w:val="24"/>
        </w:rPr>
        <w:t xml:space="preserve"> расчета потребности в денежных средствах при составлении бюджетной сметы на очередной финансовый год; проверка и визирование проектов договоров, муниципальных контрактов (договоров), руководителем структурного подразделения, ответственного за подготовку муниципального контракта (договора), ; предварительная экспертиза документов (решений), связанных с расходованием денежных и материальных средств на содержание администрации, осуществляется руководителем структурного подразделения, ответственного за осуществление хозяйственной операции, </w:t>
      </w:r>
    </w:p>
    <w:p w:rsidR="004F6B26" w:rsidRPr="003D6A00" w:rsidRDefault="004F6B26" w:rsidP="004F6B26">
      <w:pPr>
        <w:pStyle w:val="ConsPlusNormal"/>
        <w:widowControl/>
        <w:jc w:val="both"/>
        <w:rPr>
          <w:szCs w:val="24"/>
        </w:rPr>
      </w:pPr>
      <w:r w:rsidRPr="003D6A00">
        <w:rPr>
          <w:szCs w:val="24"/>
        </w:rPr>
        <w:t xml:space="preserve">       - текущий контроль (осуществляется на стадии формирования, распределения и использования финансовых ресурсов). Включает в себя контроль за исполнением бюджетной сметы, за суммами дебиторской и кредиторской задолженности, за расходованием денежных средств, выданных под отчет, выявление и устранение ошибок и неточностей, арифметическую проверку документов, регулярный анализ кассового исполнения, анализ соответствия кассовых расходов фактически производимым расходам, ревизию кассы.</w:t>
      </w:r>
    </w:p>
    <w:p w:rsidR="004F6B26" w:rsidRPr="003D6A00" w:rsidRDefault="004F6B26" w:rsidP="004F6B26">
      <w:pPr>
        <w:pStyle w:val="ConsPlusNormal"/>
        <w:widowControl/>
        <w:jc w:val="both"/>
        <w:rPr>
          <w:szCs w:val="24"/>
        </w:rPr>
      </w:pPr>
      <w:r w:rsidRPr="003D6A00">
        <w:rPr>
          <w:szCs w:val="24"/>
        </w:rPr>
        <w:t xml:space="preserve">           Формами текущего внутреннего финансового контроля являются:</w:t>
      </w:r>
    </w:p>
    <w:p w:rsidR="004F6B26" w:rsidRPr="003D6A00" w:rsidRDefault="004F6B26" w:rsidP="004F6B26">
      <w:pPr>
        <w:pStyle w:val="ConsPlusNormal"/>
        <w:widowControl/>
        <w:jc w:val="both"/>
        <w:rPr>
          <w:szCs w:val="24"/>
        </w:rPr>
      </w:pPr>
      <w:r w:rsidRPr="003D6A00">
        <w:rPr>
          <w:szCs w:val="24"/>
        </w:rPr>
        <w:t>- проверка расходных денежных документов до их оплаты (расчетно-платежных ведомостей, платежных поручений, счетов и т.п.).</w:t>
      </w:r>
    </w:p>
    <w:p w:rsidR="004F6B26" w:rsidRPr="003D6A00" w:rsidRDefault="004F6B26" w:rsidP="004F6B26">
      <w:pPr>
        <w:pStyle w:val="ConsPlusNormal"/>
        <w:widowControl/>
        <w:jc w:val="both"/>
        <w:rPr>
          <w:szCs w:val="24"/>
        </w:rPr>
      </w:pPr>
      <w:r w:rsidRPr="003D6A00">
        <w:rPr>
          <w:szCs w:val="24"/>
        </w:rPr>
        <w:t xml:space="preserve">           Фактом контроля является:</w:t>
      </w:r>
    </w:p>
    <w:p w:rsidR="004F6B26" w:rsidRPr="003D6A00" w:rsidRDefault="004F6B26" w:rsidP="004F6B26">
      <w:pPr>
        <w:pStyle w:val="ConsPlusNormal"/>
        <w:widowControl/>
        <w:jc w:val="both"/>
        <w:rPr>
          <w:szCs w:val="24"/>
        </w:rPr>
      </w:pPr>
      <w:r w:rsidRPr="003D6A00">
        <w:rPr>
          <w:szCs w:val="24"/>
        </w:rPr>
        <w:t>- разрешение документов к оплате;</w:t>
      </w:r>
    </w:p>
    <w:p w:rsidR="004F6B26" w:rsidRPr="003D6A00" w:rsidRDefault="004F6B26" w:rsidP="004F6B26">
      <w:pPr>
        <w:pStyle w:val="ConsPlusNormal"/>
        <w:widowControl/>
        <w:jc w:val="both"/>
        <w:rPr>
          <w:szCs w:val="24"/>
        </w:rPr>
      </w:pPr>
      <w:r w:rsidRPr="003D6A00">
        <w:rPr>
          <w:szCs w:val="24"/>
        </w:rPr>
        <w:t>- проверка наличия денежных средств на счете;</w:t>
      </w:r>
    </w:p>
    <w:p w:rsidR="004F6B26" w:rsidRPr="003D6A00" w:rsidRDefault="004F6B26" w:rsidP="004F6B26">
      <w:pPr>
        <w:pStyle w:val="ConsPlusNormal"/>
        <w:widowControl/>
        <w:jc w:val="both"/>
        <w:rPr>
          <w:szCs w:val="24"/>
        </w:rPr>
      </w:pPr>
      <w:r w:rsidRPr="003D6A00">
        <w:rPr>
          <w:szCs w:val="24"/>
        </w:rPr>
        <w:t>- проверка у подотчетных лиц, наличия полученных под отчет наличных денежных средств и (или) оправдательных документов;</w:t>
      </w:r>
    </w:p>
    <w:p w:rsidR="004F6B26" w:rsidRPr="003D6A00" w:rsidRDefault="004F6B26" w:rsidP="004F6B26">
      <w:pPr>
        <w:pStyle w:val="ConsPlusNormal"/>
        <w:widowControl/>
        <w:jc w:val="both"/>
        <w:rPr>
          <w:szCs w:val="24"/>
        </w:rPr>
      </w:pPr>
      <w:r w:rsidRPr="003D6A00">
        <w:rPr>
          <w:szCs w:val="24"/>
        </w:rPr>
        <w:t>- контроль за взысканием дебиторской и погашением кредиторской задолженности;</w:t>
      </w:r>
    </w:p>
    <w:p w:rsidR="004F6B26" w:rsidRPr="003D6A00" w:rsidRDefault="004F6B26" w:rsidP="004F6B26">
      <w:pPr>
        <w:pStyle w:val="ConsPlusNormal"/>
        <w:widowControl/>
        <w:jc w:val="both"/>
        <w:rPr>
          <w:szCs w:val="24"/>
        </w:rPr>
      </w:pPr>
      <w:r w:rsidRPr="003D6A00">
        <w:rPr>
          <w:szCs w:val="24"/>
        </w:rPr>
        <w:t>- сверка аналитического учета с синтетическим (оборотная ведомость);</w:t>
      </w:r>
    </w:p>
    <w:p w:rsidR="004F6B26" w:rsidRPr="003D6A00" w:rsidRDefault="004F6B26" w:rsidP="004F6B26">
      <w:pPr>
        <w:pStyle w:val="ConsPlusNormal"/>
        <w:widowControl/>
        <w:jc w:val="both"/>
        <w:rPr>
          <w:szCs w:val="24"/>
        </w:rPr>
      </w:pPr>
      <w:r w:rsidRPr="003D6A00">
        <w:rPr>
          <w:szCs w:val="24"/>
        </w:rPr>
        <w:t>- проверка фактического наличия материальных средств.</w:t>
      </w:r>
    </w:p>
    <w:p w:rsidR="004F6B26" w:rsidRPr="003D6A00" w:rsidRDefault="004F6B26" w:rsidP="004F6B26">
      <w:pPr>
        <w:pStyle w:val="ConsPlusNormal"/>
        <w:widowControl/>
        <w:jc w:val="both"/>
        <w:rPr>
          <w:szCs w:val="24"/>
        </w:rPr>
      </w:pPr>
      <w:r w:rsidRPr="003D6A00">
        <w:rPr>
          <w:szCs w:val="24"/>
        </w:rPr>
        <w:t>Ведение текущего контроля осуществляется на постоянной основе специалистами бухгалтерии.</w:t>
      </w:r>
    </w:p>
    <w:p w:rsidR="004F6B26" w:rsidRPr="003D6A00" w:rsidRDefault="004F6B26" w:rsidP="004F6B26">
      <w:pPr>
        <w:pStyle w:val="ConsPlusNormal"/>
        <w:widowControl/>
        <w:jc w:val="both"/>
        <w:rPr>
          <w:szCs w:val="24"/>
        </w:rPr>
      </w:pPr>
      <w:r w:rsidRPr="003D6A00">
        <w:rPr>
          <w:szCs w:val="24"/>
        </w:rPr>
        <w:t xml:space="preserve">       - последующий контроль (проверяются итоги совершения фактов хозяйственной жизни); Последующий контроль проводится по итогам совершения хозяйственных операций, путем анализа и проверки бухгалтерской документации и отчетности, проведения инвентаризаций и внезапных проверок.</w:t>
      </w:r>
    </w:p>
    <w:p w:rsidR="004F6B26" w:rsidRPr="003D6A00" w:rsidRDefault="004F6B26" w:rsidP="004F6B26">
      <w:pPr>
        <w:pStyle w:val="ConsPlusNormal"/>
        <w:widowControl/>
        <w:jc w:val="both"/>
        <w:rPr>
          <w:szCs w:val="24"/>
        </w:rPr>
      </w:pPr>
      <w:r w:rsidRPr="003D6A00">
        <w:rPr>
          <w:szCs w:val="24"/>
        </w:rPr>
        <w:t>Целью последующего контроля является обнаружение фактов незаконного, нецелевого расходования денежных и материальных средств и вскрытие причин нарушений.</w:t>
      </w:r>
    </w:p>
    <w:p w:rsidR="004F6B26" w:rsidRPr="003D6A00" w:rsidRDefault="004F6B26" w:rsidP="004F6B26">
      <w:pPr>
        <w:pStyle w:val="ConsPlusNormal"/>
        <w:widowControl/>
        <w:jc w:val="both"/>
        <w:rPr>
          <w:szCs w:val="24"/>
        </w:rPr>
      </w:pPr>
      <w:r w:rsidRPr="003D6A00">
        <w:rPr>
          <w:szCs w:val="24"/>
        </w:rPr>
        <w:t>.</w:t>
      </w:r>
    </w:p>
    <w:p w:rsidR="004F6B26" w:rsidRDefault="004F6B26" w:rsidP="004F6B26">
      <w:pPr>
        <w:pStyle w:val="a5"/>
        <w:spacing w:line="360" w:lineRule="auto"/>
        <w:rPr>
          <w:rFonts w:ascii="Times New Roman" w:hAnsi="Times New Roman"/>
          <w:sz w:val="24"/>
        </w:rPr>
      </w:pPr>
    </w:p>
    <w:p w:rsidR="004F6B26" w:rsidRDefault="004F6B26" w:rsidP="003F1B0A">
      <w:pPr>
        <w:pStyle w:val="11"/>
        <w:jc w:val="right"/>
        <w:rPr>
          <w:rFonts w:ascii="Cambria" w:hAnsi="Cambria"/>
          <w:sz w:val="24"/>
          <w:szCs w:val="24"/>
        </w:rPr>
      </w:pPr>
    </w:p>
    <w:p w:rsidR="004F6B26" w:rsidRDefault="004F6B26" w:rsidP="003F1B0A">
      <w:pPr>
        <w:pStyle w:val="11"/>
        <w:jc w:val="right"/>
        <w:rPr>
          <w:rFonts w:ascii="Cambria" w:hAnsi="Cambria"/>
          <w:sz w:val="24"/>
          <w:szCs w:val="24"/>
        </w:rPr>
      </w:pPr>
    </w:p>
    <w:p w:rsidR="00BD0F6D" w:rsidRDefault="00BD0F6D" w:rsidP="003F1B0A">
      <w:pPr>
        <w:pStyle w:val="11"/>
        <w:jc w:val="right"/>
        <w:rPr>
          <w:rFonts w:ascii="Cambria" w:hAnsi="Cambria"/>
          <w:sz w:val="24"/>
          <w:szCs w:val="24"/>
        </w:rPr>
      </w:pPr>
    </w:p>
    <w:p w:rsidR="00BD0F6D" w:rsidRDefault="00BD0F6D" w:rsidP="003F1B0A">
      <w:pPr>
        <w:pStyle w:val="11"/>
        <w:jc w:val="right"/>
        <w:rPr>
          <w:rFonts w:ascii="Cambria" w:hAnsi="Cambria"/>
          <w:sz w:val="24"/>
          <w:szCs w:val="24"/>
        </w:rPr>
      </w:pPr>
    </w:p>
    <w:p w:rsidR="00BD0F6D" w:rsidRDefault="00BD0F6D"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BD0F6D" w:rsidRDefault="00BD0F6D" w:rsidP="003F1B0A">
      <w:pPr>
        <w:pStyle w:val="11"/>
        <w:jc w:val="right"/>
        <w:rPr>
          <w:rFonts w:ascii="Cambria" w:hAnsi="Cambria"/>
          <w:sz w:val="24"/>
          <w:szCs w:val="24"/>
        </w:rPr>
      </w:pPr>
      <w:r>
        <w:rPr>
          <w:rFonts w:ascii="Cambria" w:hAnsi="Cambria"/>
          <w:sz w:val="24"/>
          <w:szCs w:val="24"/>
        </w:rPr>
        <w:lastRenderedPageBreak/>
        <w:t>Приложение №12</w:t>
      </w:r>
    </w:p>
    <w:p w:rsidR="00BD0F6D" w:rsidRDefault="00BD0F6D" w:rsidP="003F1B0A">
      <w:pPr>
        <w:pStyle w:val="11"/>
        <w:jc w:val="right"/>
        <w:rPr>
          <w:rFonts w:ascii="Cambria" w:hAnsi="Cambria"/>
          <w:sz w:val="24"/>
          <w:szCs w:val="24"/>
        </w:rPr>
      </w:pPr>
      <w:r>
        <w:rPr>
          <w:rFonts w:ascii="Cambria" w:hAnsi="Cambria"/>
          <w:sz w:val="24"/>
          <w:szCs w:val="24"/>
        </w:rPr>
        <w:t>К учетной политике</w:t>
      </w:r>
    </w:p>
    <w:p w:rsidR="00BD0F6D" w:rsidRPr="007E2FAC" w:rsidRDefault="00BD0F6D" w:rsidP="00BD0F6D">
      <w:pPr>
        <w:pStyle w:val="11"/>
        <w:jc w:val="center"/>
        <w:rPr>
          <w:rFonts w:ascii="Cambria" w:hAnsi="Cambria"/>
          <w:b/>
          <w:sz w:val="24"/>
          <w:szCs w:val="24"/>
        </w:rPr>
      </w:pPr>
      <w:r w:rsidRPr="007E2FAC">
        <w:rPr>
          <w:rFonts w:ascii="Cambria" w:hAnsi="Cambria"/>
          <w:b/>
          <w:sz w:val="24"/>
          <w:szCs w:val="24"/>
        </w:rPr>
        <w:t>Перечень объектов, которые относятся к группе «</w:t>
      </w:r>
      <w:r w:rsidR="007E2FAC" w:rsidRPr="007E2FAC">
        <w:rPr>
          <w:rFonts w:ascii="Cambria" w:hAnsi="Cambria"/>
          <w:b/>
          <w:sz w:val="24"/>
          <w:szCs w:val="24"/>
        </w:rPr>
        <w:t>Инвентарь производственный и хозяйственный</w:t>
      </w:r>
      <w:r w:rsidRPr="007E2FAC">
        <w:rPr>
          <w:rFonts w:ascii="Cambria" w:hAnsi="Cambria"/>
          <w:b/>
          <w:sz w:val="24"/>
          <w:szCs w:val="24"/>
        </w:rPr>
        <w:t>»</w:t>
      </w:r>
    </w:p>
    <w:p w:rsidR="007E2FAC" w:rsidRPr="007E2FAC" w:rsidRDefault="007E2FAC" w:rsidP="007E2FAC">
      <w:pPr>
        <w:pStyle w:val="11"/>
        <w:jc w:val="center"/>
        <w:rPr>
          <w:rFonts w:ascii="Times New Roman" w:hAnsi="Times New Roman" w:cs="Times New Roman"/>
          <w:color w:val="333333"/>
          <w:shd w:val="clear" w:color="auto" w:fill="FFFFFF"/>
        </w:rPr>
      </w:pPr>
      <w:r w:rsidRPr="007E2FAC">
        <w:rPr>
          <w:rFonts w:ascii="Times New Roman" w:hAnsi="Times New Roman" w:cs="Times New Roman"/>
          <w:color w:val="333333"/>
          <w:shd w:val="clear" w:color="auto" w:fill="FFFFFF"/>
        </w:rPr>
        <w:t xml:space="preserve">Производственный инвентарь — это предметы технического назначения, которые участвуют в производственном процессе, но не могут быть отнесены ни к оборудованию, ни к сооружениям: </w:t>
      </w:r>
    </w:p>
    <w:p w:rsidR="007E2FAC" w:rsidRPr="007E2FAC" w:rsidRDefault="007E2FAC" w:rsidP="007E2FAC">
      <w:pPr>
        <w:pStyle w:val="11"/>
        <w:jc w:val="center"/>
        <w:rPr>
          <w:rFonts w:ascii="Times New Roman" w:hAnsi="Times New Roman" w:cs="Times New Roman"/>
          <w:color w:val="333333"/>
          <w:shd w:val="clear" w:color="auto" w:fill="FFFFFF"/>
        </w:rPr>
      </w:pPr>
    </w:p>
    <w:p w:rsidR="007E2FAC" w:rsidRPr="007E2FAC" w:rsidRDefault="007E2FAC" w:rsidP="00EE7F41">
      <w:pPr>
        <w:pStyle w:val="richfactdown-paragraph"/>
        <w:numPr>
          <w:ilvl w:val="0"/>
          <w:numId w:val="45"/>
        </w:numPr>
        <w:shd w:val="clear" w:color="auto" w:fill="FFFFFF"/>
        <w:spacing w:before="0" w:beforeAutospacing="0" w:after="0" w:afterAutospacing="0"/>
        <w:ind w:left="0"/>
        <w:rPr>
          <w:color w:val="333333"/>
        </w:rPr>
      </w:pPr>
      <w:r w:rsidRPr="007E2FAC">
        <w:rPr>
          <w:color w:val="333333"/>
        </w:rPr>
        <w:t>Офисную мебель: столы, стулья и тому подобное.</w:t>
      </w:r>
    </w:p>
    <w:p w:rsidR="007E2FAC" w:rsidRPr="007E2FAC" w:rsidRDefault="007E2FAC" w:rsidP="00EE7F41">
      <w:pPr>
        <w:pStyle w:val="richfactdown-paragraph"/>
        <w:numPr>
          <w:ilvl w:val="0"/>
          <w:numId w:val="46"/>
        </w:numPr>
        <w:shd w:val="clear" w:color="auto" w:fill="FFFFFF"/>
        <w:spacing w:before="0" w:beforeAutospacing="0" w:after="0" w:afterAutospacing="0"/>
        <w:ind w:left="0"/>
        <w:rPr>
          <w:color w:val="333333"/>
        </w:rPr>
      </w:pPr>
      <w:r w:rsidRPr="007E2FAC">
        <w:rPr>
          <w:color w:val="333333"/>
        </w:rPr>
        <w:t>Средства связи: телефон, роутер и тому подобное.</w:t>
      </w:r>
    </w:p>
    <w:p w:rsidR="007E2FAC" w:rsidRPr="007E2FAC" w:rsidRDefault="007E2FAC" w:rsidP="00EE7F41">
      <w:pPr>
        <w:pStyle w:val="richfactdown-paragraph"/>
        <w:numPr>
          <w:ilvl w:val="0"/>
          <w:numId w:val="47"/>
        </w:numPr>
        <w:shd w:val="clear" w:color="auto" w:fill="FFFFFF"/>
        <w:spacing w:before="0" w:beforeAutospacing="0" w:after="0" w:afterAutospacing="0"/>
        <w:ind w:left="0"/>
        <w:rPr>
          <w:color w:val="333333"/>
        </w:rPr>
      </w:pPr>
      <w:r w:rsidRPr="007E2FAC">
        <w:rPr>
          <w:color w:val="333333"/>
        </w:rPr>
        <w:t>Электронную технику: фотоаппараты, диктофоны, видеокамеры, планшеты, видеорегистраторы и тому подобное.</w:t>
      </w:r>
    </w:p>
    <w:p w:rsidR="007E2FAC" w:rsidRPr="007E2FAC" w:rsidRDefault="007E2FAC" w:rsidP="00EE7F41">
      <w:pPr>
        <w:pStyle w:val="richfactdown-paragraph"/>
        <w:numPr>
          <w:ilvl w:val="0"/>
          <w:numId w:val="48"/>
        </w:numPr>
        <w:shd w:val="clear" w:color="auto" w:fill="FFFFFF"/>
        <w:spacing w:before="0" w:beforeAutospacing="0" w:after="0" w:afterAutospacing="0"/>
        <w:ind w:left="0"/>
        <w:rPr>
          <w:color w:val="333333"/>
        </w:rPr>
      </w:pPr>
      <w:r w:rsidRPr="007E2FAC">
        <w:rPr>
          <w:color w:val="333333"/>
        </w:rPr>
        <w:t>Инвентарь для уборки: швабры, метлы, веники и тому подобное.</w:t>
      </w:r>
    </w:p>
    <w:p w:rsidR="007E2FAC" w:rsidRPr="007E2FAC" w:rsidRDefault="007E2FAC" w:rsidP="00EE7F41">
      <w:pPr>
        <w:pStyle w:val="richfactdown-paragraph"/>
        <w:numPr>
          <w:ilvl w:val="0"/>
          <w:numId w:val="49"/>
        </w:numPr>
        <w:shd w:val="clear" w:color="auto" w:fill="FFFFFF"/>
        <w:spacing w:before="0" w:beforeAutospacing="0" w:after="0" w:afterAutospacing="0"/>
        <w:ind w:left="0"/>
        <w:rPr>
          <w:color w:val="333333"/>
        </w:rPr>
      </w:pPr>
      <w:r w:rsidRPr="007E2FAC">
        <w:rPr>
          <w:color w:val="333333"/>
        </w:rPr>
        <w:t>Средства пожаротушения: огнетушители, пожарные шкафы и тому подобное.</w:t>
      </w:r>
    </w:p>
    <w:p w:rsidR="007E2FAC" w:rsidRPr="007E2FAC" w:rsidRDefault="007E2FAC" w:rsidP="00EE7F41">
      <w:pPr>
        <w:pStyle w:val="richfactdown-paragraph"/>
        <w:numPr>
          <w:ilvl w:val="0"/>
          <w:numId w:val="50"/>
        </w:numPr>
        <w:shd w:val="clear" w:color="auto" w:fill="FFFFFF"/>
        <w:spacing w:before="0" w:beforeAutospacing="0" w:after="0" w:afterAutospacing="0"/>
        <w:ind w:left="0"/>
        <w:rPr>
          <w:color w:val="333333"/>
        </w:rPr>
      </w:pPr>
      <w:r w:rsidRPr="007E2FAC">
        <w:rPr>
          <w:color w:val="333333"/>
        </w:rPr>
        <w:t>Осветительные приборы.</w:t>
      </w:r>
    </w:p>
    <w:p w:rsidR="007E2FAC" w:rsidRPr="007E2FAC" w:rsidRDefault="007E2FAC" w:rsidP="00EE7F41">
      <w:pPr>
        <w:pStyle w:val="richfactdown-paragraph"/>
        <w:numPr>
          <w:ilvl w:val="0"/>
          <w:numId w:val="51"/>
        </w:numPr>
        <w:shd w:val="clear" w:color="auto" w:fill="FFFFFF"/>
        <w:spacing w:before="0" w:beforeAutospacing="0" w:after="0" w:afterAutospacing="0"/>
        <w:ind w:left="0"/>
        <w:rPr>
          <w:color w:val="333333"/>
        </w:rPr>
      </w:pPr>
      <w:r w:rsidRPr="007E2FAC">
        <w:rPr>
          <w:color w:val="333333"/>
        </w:rPr>
        <w:t>Туалетные принадлежности: бумажные полотенца, освежители воздуха, мыло и тому подобное.</w:t>
      </w:r>
    </w:p>
    <w:p w:rsidR="007E2FAC" w:rsidRPr="007E2FAC" w:rsidRDefault="007E2FAC" w:rsidP="00EE7F41">
      <w:pPr>
        <w:pStyle w:val="richfactdown-paragraph"/>
        <w:numPr>
          <w:ilvl w:val="0"/>
          <w:numId w:val="52"/>
        </w:numPr>
        <w:shd w:val="clear" w:color="auto" w:fill="FFFFFF"/>
        <w:spacing w:before="0" w:beforeAutospacing="0" w:after="0" w:afterAutospacing="0"/>
        <w:ind w:left="0"/>
        <w:rPr>
          <w:color w:val="333333"/>
        </w:rPr>
      </w:pPr>
      <w:r w:rsidRPr="007E2FAC">
        <w:rPr>
          <w:color w:val="333333"/>
        </w:rPr>
        <w:t>Кухонные бытовые приборы: кулеры, СВЧ-печи, холодильники, кофемашины, кофеварки и тому подобное.</w:t>
      </w: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Default="007E2FAC" w:rsidP="007E2FAC">
      <w:pPr>
        <w:pStyle w:val="11"/>
        <w:jc w:val="center"/>
        <w:rPr>
          <w:rFonts w:ascii="Times New Roman" w:hAnsi="Times New Roman" w:cs="Times New Roman"/>
          <w:sz w:val="24"/>
          <w:szCs w:val="24"/>
        </w:rPr>
      </w:pPr>
    </w:p>
    <w:p w:rsidR="007E2FAC" w:rsidRPr="007E2FAC" w:rsidRDefault="007E2FAC" w:rsidP="007E2FAC">
      <w:pPr>
        <w:pStyle w:val="11"/>
        <w:jc w:val="center"/>
        <w:rPr>
          <w:rFonts w:ascii="Times New Roman" w:hAnsi="Times New Roman" w:cs="Times New Roman"/>
          <w:sz w:val="24"/>
          <w:szCs w:val="24"/>
        </w:rPr>
      </w:pPr>
    </w:p>
    <w:p w:rsidR="00BD0F6D" w:rsidRDefault="00BD0F6D" w:rsidP="007E2FAC">
      <w:pPr>
        <w:pStyle w:val="11"/>
        <w:jc w:val="center"/>
        <w:rPr>
          <w:rFonts w:ascii="Cambria" w:hAnsi="Cambria"/>
          <w:sz w:val="24"/>
          <w:szCs w:val="24"/>
        </w:rPr>
      </w:pPr>
    </w:p>
    <w:p w:rsidR="007E2FAC" w:rsidRDefault="007E2FAC" w:rsidP="003F1B0A">
      <w:pPr>
        <w:pStyle w:val="11"/>
        <w:jc w:val="right"/>
        <w:rPr>
          <w:rFonts w:ascii="Cambria" w:hAnsi="Cambria"/>
          <w:sz w:val="24"/>
          <w:szCs w:val="24"/>
        </w:rPr>
      </w:pPr>
    </w:p>
    <w:p w:rsidR="007E2FAC" w:rsidRDefault="007E2FAC" w:rsidP="003F1B0A">
      <w:pPr>
        <w:pStyle w:val="11"/>
        <w:jc w:val="right"/>
        <w:rPr>
          <w:rFonts w:ascii="Cambria" w:hAnsi="Cambria"/>
          <w:sz w:val="24"/>
          <w:szCs w:val="24"/>
        </w:rPr>
      </w:pPr>
    </w:p>
    <w:p w:rsidR="007E2FAC" w:rsidRDefault="007E2FAC"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Pr="00EE7F41" w:rsidRDefault="00EE7F41" w:rsidP="00EE7F41">
      <w:pPr>
        <w:keepNext/>
        <w:keepLines/>
        <w:jc w:val="right"/>
        <w:rPr>
          <w:lang w:val="ru-RU"/>
        </w:rPr>
      </w:pPr>
      <w:r w:rsidRPr="00EE7F41">
        <w:rPr>
          <w:lang w:val="ru-RU"/>
        </w:rPr>
        <w:lastRenderedPageBreak/>
        <w:t>Приложение</w:t>
      </w:r>
      <w:r>
        <w:t> </w:t>
      </w:r>
      <w:r w:rsidRPr="00EE7F41">
        <w:rPr>
          <w:lang w:val="ru-RU"/>
        </w:rPr>
        <w:t xml:space="preserve">№ </w:t>
      </w:r>
      <w:r>
        <w:fldChar w:fldCharType="begin" w:fldLock="1"/>
      </w:r>
      <w:r w:rsidRPr="00EE7F41">
        <w:rPr>
          <w:lang w:val="ru-RU"/>
        </w:rPr>
        <w:instrText xml:space="preserve"> </w:instrText>
      </w:r>
      <w:r>
        <w:instrText>REF</w:instrText>
      </w:r>
      <w:r w:rsidRPr="00EE7F41">
        <w:rPr>
          <w:lang w:val="ru-RU"/>
        </w:rPr>
        <w:instrText xml:space="preserve"> _</w:instrText>
      </w:r>
      <w:r>
        <w:instrText>ref</w:instrText>
      </w:r>
      <w:r w:rsidRPr="00EE7F41">
        <w:rPr>
          <w:lang w:val="ru-RU"/>
        </w:rPr>
        <w:instrText>_628573 \</w:instrText>
      </w:r>
      <w:r>
        <w:instrText>h</w:instrText>
      </w:r>
      <w:r w:rsidRPr="00EE7F41">
        <w:rPr>
          <w:lang w:val="ru-RU"/>
        </w:rPr>
        <w:instrText xml:space="preserve"> \</w:instrText>
      </w:r>
      <w:r>
        <w:instrText>n</w:instrText>
      </w:r>
      <w:r w:rsidRPr="00EE7F41">
        <w:rPr>
          <w:lang w:val="ru-RU"/>
        </w:rPr>
        <w:instrText xml:space="preserve"> \! </w:instrText>
      </w:r>
      <w:r>
        <w:fldChar w:fldCharType="separate"/>
      </w:r>
      <w:r w:rsidRPr="00EE7F41">
        <w:rPr>
          <w:lang w:val="ru-RU"/>
        </w:rPr>
        <w:t>1</w:t>
      </w:r>
      <w:r>
        <w:rPr>
          <w:lang w:val="ru-RU"/>
        </w:rPr>
        <w:t>4</w:t>
      </w:r>
      <w:r>
        <w:fldChar w:fldCharType="end"/>
      </w:r>
      <w:r w:rsidRPr="00EE7F41">
        <w:rPr>
          <w:lang w:val="ru-RU"/>
        </w:rPr>
        <w:br/>
        <w:t>к Учетной политике</w:t>
      </w:r>
      <w:r w:rsidRPr="00EE7F41">
        <w:rPr>
          <w:lang w:val="ru-RU"/>
        </w:rPr>
        <w:br/>
        <w:t>для целей</w:t>
      </w:r>
      <w:r>
        <w:t> </w:t>
      </w:r>
      <w:r w:rsidRPr="00EE7F41">
        <w:rPr>
          <w:lang w:val="ru-RU"/>
        </w:rPr>
        <w:t>бюджетного учета</w:t>
      </w:r>
    </w:p>
    <w:p w:rsidR="00EE7F41" w:rsidRDefault="00EE7F41" w:rsidP="00EE7F41">
      <w:pPr>
        <w:pStyle w:val="a8"/>
      </w:pPr>
      <w:bookmarkStart w:id="0" w:name="_docStart_13"/>
      <w:bookmarkStart w:id="1" w:name="_title_13"/>
      <w:bookmarkStart w:id="2" w:name="_ref_628573"/>
      <w:bookmarkEnd w:id="0"/>
    </w:p>
    <w:p w:rsidR="00EE7F41" w:rsidRPr="00EE7F41" w:rsidRDefault="00EE7F41" w:rsidP="00EE7F41">
      <w:pPr>
        <w:pStyle w:val="a8"/>
        <w:rPr>
          <w:sz w:val="24"/>
          <w:szCs w:val="24"/>
        </w:rPr>
      </w:pPr>
      <w:r w:rsidRPr="00EE7F41">
        <w:rPr>
          <w:sz w:val="24"/>
          <w:szCs w:val="24"/>
        </w:rPr>
        <w:t xml:space="preserve">Порядок формирования и использования </w:t>
      </w:r>
    </w:p>
    <w:p w:rsidR="00EE7F41" w:rsidRPr="00EE7F41" w:rsidRDefault="00EE7F41" w:rsidP="00EE7F41">
      <w:pPr>
        <w:pStyle w:val="a8"/>
        <w:rPr>
          <w:sz w:val="24"/>
          <w:szCs w:val="24"/>
        </w:rPr>
      </w:pPr>
      <w:r w:rsidRPr="00EE7F41">
        <w:rPr>
          <w:sz w:val="24"/>
          <w:szCs w:val="24"/>
        </w:rPr>
        <w:t>резервов предстоящих расходов</w:t>
      </w:r>
      <w:bookmarkEnd w:id="1"/>
      <w:bookmarkEnd w:id="2"/>
    </w:p>
    <w:p w:rsidR="00EE7F41" w:rsidRPr="00EE7F41" w:rsidRDefault="00EE7F41" w:rsidP="00EE7F41">
      <w:pPr>
        <w:pStyle w:val="heading1normal"/>
        <w:numPr>
          <w:ilvl w:val="0"/>
          <w:numId w:val="55"/>
        </w:numPr>
        <w:spacing w:before="0" w:after="0" w:line="240" w:lineRule="auto"/>
        <w:ind w:left="720" w:hanging="360"/>
        <w:rPr>
          <w:sz w:val="24"/>
          <w:szCs w:val="24"/>
        </w:rPr>
      </w:pPr>
      <w:bookmarkStart w:id="3" w:name="_ref_634930"/>
      <w:r w:rsidRPr="00EE7F41">
        <w:rPr>
          <w:b/>
          <w:sz w:val="24"/>
          <w:szCs w:val="24"/>
        </w:rPr>
        <w:t>Общие положения</w:t>
      </w:r>
      <w:bookmarkEnd w:id="3"/>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4" w:name="_ref_641220"/>
      <w:r w:rsidRPr="00EE7F41">
        <w:rPr>
          <w:sz w:val="24"/>
          <w:szCs w:val="24"/>
          <w:lang w:val="ru-RU"/>
        </w:rPr>
        <w:t>В учете формируются следующие резервы:</w:t>
      </w:r>
      <w:bookmarkEnd w:id="4"/>
    </w:p>
    <w:p w:rsidR="00EE7F41" w:rsidRPr="00EE7F41" w:rsidRDefault="00EE7F41" w:rsidP="00EE7F41">
      <w:pPr>
        <w:pStyle w:val="aa"/>
        <w:numPr>
          <w:ilvl w:val="0"/>
          <w:numId w:val="56"/>
        </w:numPr>
        <w:spacing w:before="0" w:after="0" w:line="240" w:lineRule="auto"/>
        <w:ind w:left="482"/>
        <w:jc w:val="both"/>
        <w:rPr>
          <w:sz w:val="24"/>
          <w:szCs w:val="24"/>
        </w:rPr>
      </w:pPr>
      <w:r w:rsidRPr="00EE7F41">
        <w:rPr>
          <w:sz w:val="24"/>
          <w:szCs w:val="24"/>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EE7F41" w:rsidRPr="00EE7F41" w:rsidRDefault="00EE7F41" w:rsidP="00EE7F41">
      <w:pPr>
        <w:pStyle w:val="aa"/>
        <w:numPr>
          <w:ilvl w:val="0"/>
          <w:numId w:val="56"/>
        </w:numPr>
        <w:spacing w:before="0" w:after="0" w:line="240" w:lineRule="auto"/>
        <w:ind w:left="482"/>
        <w:jc w:val="both"/>
        <w:rPr>
          <w:sz w:val="24"/>
          <w:szCs w:val="24"/>
        </w:rPr>
      </w:pPr>
      <w:r w:rsidRPr="00EE7F41">
        <w:rPr>
          <w:sz w:val="24"/>
          <w:szCs w:val="24"/>
        </w:rPr>
        <w:t>резерв для оплаты фактически осуществленных затрат, по которым не поступили документы контрагентов;</w:t>
      </w:r>
    </w:p>
    <w:p w:rsidR="00EE7F41" w:rsidRPr="00EE7F41" w:rsidRDefault="00EE7F41" w:rsidP="00EE7F41">
      <w:pPr>
        <w:pStyle w:val="aa"/>
        <w:numPr>
          <w:ilvl w:val="0"/>
          <w:numId w:val="56"/>
        </w:numPr>
        <w:spacing w:before="0" w:after="0" w:line="240" w:lineRule="auto"/>
        <w:ind w:left="482"/>
        <w:jc w:val="both"/>
        <w:rPr>
          <w:sz w:val="24"/>
          <w:szCs w:val="24"/>
        </w:rPr>
      </w:pPr>
      <w:r w:rsidRPr="00EE7F41">
        <w:rPr>
          <w:sz w:val="24"/>
          <w:szCs w:val="24"/>
        </w:rPr>
        <w:t>резерв для оплаты возникающих претензий и исков.</w:t>
      </w:r>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5" w:name="_ref_647462"/>
      <w:r w:rsidRPr="00EE7F41">
        <w:rPr>
          <w:sz w:val="24"/>
          <w:szCs w:val="24"/>
          <w:lang w:val="ru-RU"/>
        </w:rPr>
        <w:t>Каждый резерв используется только на покрытие тех расходов, в отношении которых он был создан.</w:t>
      </w:r>
      <w:bookmarkEnd w:id="5"/>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6" w:name="_ref_647463"/>
      <w:r w:rsidRPr="00EE7F41">
        <w:rPr>
          <w:sz w:val="24"/>
          <w:szCs w:val="24"/>
          <w:lang w:val="ru-RU"/>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6"/>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7" w:name="_ref_647464"/>
      <w:r w:rsidRPr="00EE7F41">
        <w:rPr>
          <w:sz w:val="24"/>
          <w:szCs w:val="24"/>
          <w:lang w:val="ru-RU"/>
        </w:rPr>
        <w:t>Для отражения конкретных резервов на счете 0 401 60 000 вводятся аналитические коды в порядке, определенном Рабочим планом счетов.</w:t>
      </w:r>
      <w:bookmarkEnd w:id="7"/>
    </w:p>
    <w:p w:rsidR="00EE7F41" w:rsidRPr="00EE7F41" w:rsidRDefault="00EE7F41" w:rsidP="00EE7F41">
      <w:pPr>
        <w:pStyle w:val="heading1normal"/>
        <w:spacing w:before="0" w:after="0" w:line="240" w:lineRule="auto"/>
        <w:rPr>
          <w:sz w:val="24"/>
          <w:szCs w:val="24"/>
        </w:rPr>
      </w:pPr>
      <w:bookmarkStart w:id="8" w:name="_ref_653823"/>
      <w:r w:rsidRPr="00EE7F41">
        <w:rPr>
          <w:b/>
          <w:sz w:val="24"/>
          <w:szCs w:val="24"/>
        </w:rPr>
        <w:t>Резерв для оплаты отпусков</w:t>
      </w:r>
      <w:bookmarkEnd w:id="8"/>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9" w:name="_ref_660062"/>
      <w:r w:rsidRPr="00EE7F41">
        <w:rPr>
          <w:sz w:val="24"/>
          <w:szCs w:val="24"/>
          <w:lang w:val="ru-RU"/>
        </w:rPr>
        <w:t xml:space="preserve">В целях расчета резерва для оплаты отпусков осуществляется оценка обязательств по состоянию на конец каждого календарного </w:t>
      </w:r>
      <w:proofErr w:type="gramStart"/>
      <w:r w:rsidRPr="00EE7F41">
        <w:rPr>
          <w:sz w:val="24"/>
          <w:szCs w:val="24"/>
          <w:lang w:val="ru-RU"/>
        </w:rPr>
        <w:t>года</w:t>
      </w:r>
      <w:r w:rsidRPr="00EE7F41">
        <w:rPr>
          <w:sz w:val="24"/>
          <w:szCs w:val="24"/>
        </w:rPr>
        <w:t> </w:t>
      </w:r>
      <w:r w:rsidRPr="00EE7F41">
        <w:rPr>
          <w:sz w:val="24"/>
          <w:szCs w:val="24"/>
          <w:lang w:val="ru-RU"/>
        </w:rPr>
        <w:t>.</w:t>
      </w:r>
      <w:bookmarkEnd w:id="9"/>
      <w:proofErr w:type="gramEnd"/>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0" w:name="_ref_660063"/>
      <w:r w:rsidRPr="00EE7F41">
        <w:rPr>
          <w:sz w:val="24"/>
          <w:szCs w:val="24"/>
          <w:lang w:val="ru-RU"/>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0"/>
    </w:p>
    <w:p w:rsidR="00EE7F41" w:rsidRPr="00EE7F41" w:rsidRDefault="00EE7F41" w:rsidP="00EE7F41">
      <w:pPr>
        <w:spacing w:before="0" w:after="0"/>
        <w:rPr>
          <w:sz w:val="24"/>
          <w:szCs w:val="24"/>
          <w:lang w:val="ru-RU"/>
        </w:rPr>
      </w:pPr>
      <w:r w:rsidRPr="00EE7F41">
        <w:rPr>
          <w:sz w:val="24"/>
          <w:szCs w:val="24"/>
          <w:lang w:val="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1" w:name="_ref_660064"/>
      <w:r w:rsidRPr="00EE7F41">
        <w:rPr>
          <w:sz w:val="24"/>
          <w:szCs w:val="24"/>
          <w:lang w:val="ru-RU"/>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w:t>
      </w:r>
      <w:r w:rsidRPr="00EE7F41">
        <w:rPr>
          <w:sz w:val="24"/>
          <w:szCs w:val="24"/>
        </w:rPr>
        <w:t> </w:t>
      </w:r>
      <w:r w:rsidRPr="00EE7F41">
        <w:rPr>
          <w:sz w:val="24"/>
          <w:szCs w:val="24"/>
          <w:lang w:val="ru-RU"/>
        </w:rPr>
        <w:t>№ 1 к настоящему Порядку.</w:t>
      </w:r>
      <w:bookmarkEnd w:id="11"/>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2" w:name="_ref_660065"/>
      <w:r w:rsidRPr="00EE7F41">
        <w:rPr>
          <w:sz w:val="24"/>
          <w:szCs w:val="24"/>
          <w:lang w:val="ru-RU"/>
        </w:rPr>
        <w:t>Резерв для оплаты отпусков состоит из определяемых отдельно обязательств:</w:t>
      </w:r>
      <w:bookmarkEnd w:id="12"/>
    </w:p>
    <w:p w:rsidR="00EE7F41" w:rsidRPr="00EE7F41" w:rsidRDefault="00EE7F41" w:rsidP="00EE7F41">
      <w:pPr>
        <w:spacing w:before="0" w:after="0"/>
        <w:rPr>
          <w:sz w:val="24"/>
          <w:szCs w:val="24"/>
          <w:lang w:val="ru-RU"/>
        </w:rPr>
      </w:pPr>
      <w:r w:rsidRPr="00EE7F41">
        <w:rPr>
          <w:sz w:val="24"/>
          <w:szCs w:val="24"/>
          <w:lang w:val="ru-RU"/>
        </w:rPr>
        <w:t>- на оплату отпусков работникам;</w:t>
      </w:r>
    </w:p>
    <w:p w:rsidR="00EE7F41" w:rsidRPr="00EE7F41" w:rsidRDefault="00EE7F41" w:rsidP="00EE7F41">
      <w:pPr>
        <w:spacing w:before="0" w:after="0"/>
        <w:rPr>
          <w:sz w:val="24"/>
          <w:szCs w:val="24"/>
          <w:lang w:val="ru-RU"/>
        </w:rPr>
      </w:pPr>
      <w:r w:rsidRPr="00EE7F41">
        <w:rPr>
          <w:sz w:val="24"/>
          <w:szCs w:val="24"/>
          <w:lang w:val="ru-RU"/>
        </w:rPr>
        <w:t>- на уплату страховых взносов.</w:t>
      </w:r>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3" w:name="_ref_660066"/>
      <w:r w:rsidRPr="00EE7F41">
        <w:rPr>
          <w:sz w:val="24"/>
          <w:szCs w:val="24"/>
          <w:lang w:val="ru-RU"/>
        </w:rPr>
        <w:t>Расчет оценки обязательства на оплату отпусков производится в целом по формуле:</w:t>
      </w:r>
      <w:bookmarkEnd w:id="13"/>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92"/>
        <w:gridCol w:w="5660"/>
        <w:gridCol w:w="1791"/>
      </w:tblGrid>
      <w:tr w:rsidR="00EE7F41" w:rsidRPr="00175D08" w:rsidTr="00175D08">
        <w:tc>
          <w:tcPr>
            <w:tcW w:w="950" w:type="pct"/>
            <w:tcBorders>
              <w:top w:val="nil"/>
              <w:left w:val="nil"/>
              <w:bottom w:val="nil"/>
              <w:right w:val="nil"/>
            </w:tcBorders>
          </w:tcPr>
          <w:p w:rsidR="00EE7F41" w:rsidRPr="00EE7F41" w:rsidRDefault="00EE7F41" w:rsidP="00175D08">
            <w:pPr>
              <w:keepNext/>
              <w:spacing w:before="0" w:after="0"/>
              <w:rPr>
                <w:sz w:val="24"/>
                <w:szCs w:val="24"/>
                <w:lang w:val="ru-RU"/>
              </w:rPr>
            </w:pPr>
          </w:p>
        </w:tc>
        <w:tc>
          <w:tcPr>
            <w:tcW w:w="3000" w:type="pct"/>
            <w:tcBorders>
              <w:top w:val="nil"/>
              <w:left w:val="nil"/>
              <w:bottom w:val="nil"/>
              <w:right w:val="nil"/>
            </w:tcBorders>
          </w:tcPr>
          <w:p w:rsidR="00EE7F41" w:rsidRPr="00EE7F41" w:rsidRDefault="00EE7F41" w:rsidP="00175D08">
            <w:pPr>
              <w:pStyle w:val="Normalunindented"/>
              <w:keepNext/>
              <w:spacing w:before="0" w:after="0" w:line="240" w:lineRule="auto"/>
              <w:jc w:val="left"/>
              <w:rPr>
                <w:sz w:val="24"/>
                <w:szCs w:val="24"/>
              </w:rPr>
            </w:pPr>
            <w:r w:rsidRPr="00EE7F41">
              <w:rPr>
                <w:sz w:val="24"/>
                <w:szCs w:val="24"/>
              </w:rPr>
              <w:t>Обязательство на оплату отпусков = ∑(К</w:t>
            </w:r>
            <w:r w:rsidRPr="00EE7F41">
              <w:rPr>
                <w:sz w:val="24"/>
                <w:szCs w:val="24"/>
                <w:vertAlign w:val="subscript"/>
              </w:rPr>
              <w:t xml:space="preserve">n </w:t>
            </w:r>
            <w:r w:rsidRPr="00EE7F41">
              <w:rPr>
                <w:sz w:val="24"/>
                <w:szCs w:val="24"/>
              </w:rPr>
              <w:t>х СЗП</w:t>
            </w:r>
            <w:r w:rsidRPr="00EE7F41">
              <w:rPr>
                <w:sz w:val="24"/>
                <w:szCs w:val="24"/>
                <w:vertAlign w:val="subscript"/>
              </w:rPr>
              <w:t>n</w:t>
            </w:r>
            <w:r w:rsidRPr="00EE7F41">
              <w:rPr>
                <w:sz w:val="24"/>
                <w:szCs w:val="24"/>
              </w:rPr>
              <w:t>),</w:t>
            </w:r>
          </w:p>
        </w:tc>
        <w:tc>
          <w:tcPr>
            <w:tcW w:w="950" w:type="pct"/>
            <w:tcBorders>
              <w:top w:val="nil"/>
              <w:left w:val="nil"/>
              <w:bottom w:val="nil"/>
              <w:right w:val="nil"/>
            </w:tcBorders>
          </w:tcPr>
          <w:p w:rsidR="00EE7F41" w:rsidRPr="00EE7F41" w:rsidRDefault="00EE7F41" w:rsidP="00175D08">
            <w:pPr>
              <w:keepNext/>
              <w:spacing w:before="0" w:after="0"/>
              <w:rPr>
                <w:sz w:val="24"/>
                <w:szCs w:val="24"/>
                <w:lang w:val="ru-RU"/>
              </w:rPr>
            </w:pPr>
          </w:p>
        </w:tc>
      </w:tr>
    </w:tbl>
    <w:p w:rsidR="00EE7F41" w:rsidRPr="00EE7F41" w:rsidRDefault="00EE7F41" w:rsidP="00EE7F41">
      <w:pPr>
        <w:spacing w:before="0" w:after="0"/>
        <w:rPr>
          <w:sz w:val="24"/>
          <w:szCs w:val="24"/>
          <w:lang w:val="ru-RU"/>
        </w:rPr>
      </w:pPr>
      <w:r w:rsidRPr="00EE7F41">
        <w:rPr>
          <w:sz w:val="24"/>
          <w:szCs w:val="24"/>
          <w:lang w:val="ru-RU"/>
        </w:rPr>
        <w:t>где К</w:t>
      </w:r>
      <w:r w:rsidRPr="00EE7F41">
        <w:rPr>
          <w:sz w:val="24"/>
          <w:szCs w:val="24"/>
          <w:vertAlign w:val="subscript"/>
        </w:rPr>
        <w:t>n</w:t>
      </w:r>
      <w:r w:rsidRPr="00EE7F41">
        <w:rPr>
          <w:sz w:val="24"/>
          <w:szCs w:val="24"/>
          <w:lang w:val="ru-RU"/>
        </w:rPr>
        <w:t xml:space="preserve"> - количество неиспользованных </w:t>
      </w:r>
      <w:r w:rsidRPr="00EE7F41">
        <w:rPr>
          <w:sz w:val="24"/>
          <w:szCs w:val="24"/>
        </w:rPr>
        <w:t>n</w:t>
      </w:r>
      <w:r w:rsidRPr="00EE7F41">
        <w:rPr>
          <w:sz w:val="24"/>
          <w:szCs w:val="24"/>
          <w:lang w:val="ru-RU"/>
        </w:rPr>
        <w:t>-м сотрудником дней отпуска по состоянию на конец расчетного периода;</w:t>
      </w:r>
    </w:p>
    <w:p w:rsidR="00EE7F41" w:rsidRPr="00EE7F41" w:rsidRDefault="00EE7F41" w:rsidP="00EE7F41">
      <w:pPr>
        <w:spacing w:before="0" w:after="0"/>
        <w:rPr>
          <w:sz w:val="24"/>
          <w:szCs w:val="24"/>
          <w:lang w:val="ru-RU"/>
        </w:rPr>
      </w:pPr>
      <w:r w:rsidRPr="00EE7F41">
        <w:rPr>
          <w:sz w:val="24"/>
          <w:szCs w:val="24"/>
          <w:lang w:val="ru-RU"/>
        </w:rPr>
        <w:lastRenderedPageBreak/>
        <w:t>СЗП</w:t>
      </w:r>
      <w:r w:rsidRPr="00EE7F41">
        <w:rPr>
          <w:sz w:val="24"/>
          <w:szCs w:val="24"/>
          <w:vertAlign w:val="subscript"/>
        </w:rPr>
        <w:t>n</w:t>
      </w:r>
      <w:r w:rsidRPr="00EE7F41">
        <w:rPr>
          <w:sz w:val="24"/>
          <w:szCs w:val="24"/>
          <w:lang w:val="ru-RU"/>
        </w:rPr>
        <w:t xml:space="preserve"> - средний дневной заработок </w:t>
      </w:r>
      <w:r w:rsidRPr="00EE7F41">
        <w:rPr>
          <w:sz w:val="24"/>
          <w:szCs w:val="24"/>
        </w:rPr>
        <w:t>n</w:t>
      </w:r>
      <w:r w:rsidRPr="00EE7F41">
        <w:rPr>
          <w:sz w:val="24"/>
          <w:szCs w:val="24"/>
          <w:lang w:val="ru-RU"/>
        </w:rPr>
        <w:t xml:space="preserve">-го работника, определяемый по состоянию на конец расчетного периода в соответствии с </w:t>
      </w:r>
      <w:hyperlink r:id="rId5" w:history="1">
        <w:r w:rsidRPr="00EE7F41">
          <w:rPr>
            <w:rStyle w:val="ab"/>
            <w:sz w:val="24"/>
            <w:szCs w:val="24"/>
            <w:lang w:val="ru-RU"/>
          </w:rPr>
          <w:t>п. 10</w:t>
        </w:r>
      </w:hyperlink>
      <w:r w:rsidRPr="00EE7F41">
        <w:rPr>
          <w:sz w:val="24"/>
          <w:szCs w:val="24"/>
          <w:lang w:val="ru-RU"/>
        </w:rPr>
        <w:t xml:space="preserve"> Положения об особенностях порядка исчисления средней заработной платы (утв. Постановлением Правительства РФ от 24.12.2007</w:t>
      </w:r>
      <w:r w:rsidRPr="00EE7F41">
        <w:rPr>
          <w:sz w:val="24"/>
          <w:szCs w:val="24"/>
        </w:rPr>
        <w:t> </w:t>
      </w:r>
      <w:r w:rsidRPr="00EE7F41">
        <w:rPr>
          <w:sz w:val="24"/>
          <w:szCs w:val="24"/>
          <w:lang w:val="ru-RU"/>
        </w:rPr>
        <w:t>№ 922);</w:t>
      </w:r>
    </w:p>
    <w:p w:rsidR="00EE7F41" w:rsidRPr="00EE7F41" w:rsidRDefault="00EE7F41" w:rsidP="00EE7F41">
      <w:pPr>
        <w:spacing w:before="0" w:after="0"/>
        <w:rPr>
          <w:sz w:val="24"/>
          <w:szCs w:val="24"/>
          <w:lang w:val="ru-RU"/>
        </w:rPr>
      </w:pPr>
      <w:r w:rsidRPr="00EE7F41">
        <w:rPr>
          <w:sz w:val="24"/>
          <w:szCs w:val="24"/>
        </w:rPr>
        <w:t>n</w:t>
      </w:r>
      <w:r w:rsidRPr="00EE7F41">
        <w:rPr>
          <w:sz w:val="24"/>
          <w:szCs w:val="24"/>
          <w:lang w:val="ru-RU"/>
        </w:rPr>
        <w:t xml:space="preserve"> - </w:t>
      </w:r>
      <w:proofErr w:type="gramStart"/>
      <w:r w:rsidRPr="00EE7F41">
        <w:rPr>
          <w:sz w:val="24"/>
          <w:szCs w:val="24"/>
          <w:lang w:val="ru-RU"/>
        </w:rPr>
        <w:t>число</w:t>
      </w:r>
      <w:proofErr w:type="gramEnd"/>
      <w:r w:rsidRPr="00EE7F41">
        <w:rPr>
          <w:sz w:val="24"/>
          <w:szCs w:val="24"/>
          <w:lang w:val="ru-RU"/>
        </w:rPr>
        <w:t xml:space="preserve"> работников, имеющих право на оплачиваемые отпуска по состоянию на конец соответствующего периода.</w:t>
      </w:r>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4" w:name="_ref_660067"/>
      <w:r w:rsidRPr="00EE7F41">
        <w:rPr>
          <w:sz w:val="24"/>
          <w:szCs w:val="24"/>
          <w:lang w:val="ru-RU"/>
        </w:rPr>
        <w:t>Оценка обязательств по сумме страховых взносов рассчитывается в среднем по формуле:</w:t>
      </w:r>
      <w:bookmarkEnd w:id="14"/>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72"/>
        <w:gridCol w:w="8300"/>
        <w:gridCol w:w="471"/>
      </w:tblGrid>
      <w:tr w:rsidR="00EE7F41" w:rsidRPr="00175D08" w:rsidTr="00175D08">
        <w:tc>
          <w:tcPr>
            <w:tcW w:w="250" w:type="pct"/>
            <w:tcBorders>
              <w:top w:val="nil"/>
              <w:left w:val="nil"/>
              <w:bottom w:val="nil"/>
              <w:right w:val="nil"/>
            </w:tcBorders>
          </w:tcPr>
          <w:p w:rsidR="00EE7F41" w:rsidRPr="00EE7F41" w:rsidRDefault="00EE7F41" w:rsidP="00175D08">
            <w:pPr>
              <w:keepNext/>
              <w:spacing w:before="0" w:after="0"/>
              <w:rPr>
                <w:sz w:val="24"/>
                <w:szCs w:val="24"/>
                <w:lang w:val="ru-RU"/>
              </w:rPr>
            </w:pPr>
          </w:p>
        </w:tc>
        <w:tc>
          <w:tcPr>
            <w:tcW w:w="4400" w:type="pct"/>
            <w:tcBorders>
              <w:top w:val="nil"/>
              <w:left w:val="nil"/>
              <w:bottom w:val="nil"/>
              <w:right w:val="nil"/>
            </w:tcBorders>
          </w:tcPr>
          <w:p w:rsidR="00EE7F41" w:rsidRPr="00EE7F41" w:rsidRDefault="00EE7F41" w:rsidP="00175D08">
            <w:pPr>
              <w:pStyle w:val="Normalunindented"/>
              <w:keepNext/>
              <w:spacing w:before="0" w:after="0" w:line="240" w:lineRule="auto"/>
              <w:jc w:val="left"/>
              <w:rPr>
                <w:sz w:val="24"/>
                <w:szCs w:val="24"/>
              </w:rPr>
            </w:pPr>
            <w:r w:rsidRPr="00EE7F41">
              <w:rPr>
                <w:sz w:val="24"/>
                <w:szCs w:val="24"/>
              </w:rPr>
              <w:t>Обязательство на уплату страховых взносов = Обязательство на оплату отпусков x С,</w:t>
            </w:r>
          </w:p>
        </w:tc>
        <w:tc>
          <w:tcPr>
            <w:tcW w:w="250" w:type="pct"/>
            <w:tcBorders>
              <w:top w:val="nil"/>
              <w:left w:val="nil"/>
              <w:bottom w:val="nil"/>
              <w:right w:val="nil"/>
            </w:tcBorders>
          </w:tcPr>
          <w:p w:rsidR="00EE7F41" w:rsidRPr="00EE7F41" w:rsidRDefault="00EE7F41" w:rsidP="00175D08">
            <w:pPr>
              <w:keepNext/>
              <w:spacing w:before="0" w:after="0"/>
              <w:rPr>
                <w:sz w:val="24"/>
                <w:szCs w:val="24"/>
                <w:lang w:val="ru-RU"/>
              </w:rPr>
            </w:pPr>
          </w:p>
        </w:tc>
      </w:tr>
    </w:tbl>
    <w:p w:rsidR="00EE7F41" w:rsidRPr="00EE7F41" w:rsidRDefault="00EE7F41" w:rsidP="00EE7F41">
      <w:pPr>
        <w:spacing w:before="0" w:after="0"/>
        <w:rPr>
          <w:sz w:val="24"/>
          <w:szCs w:val="24"/>
          <w:lang w:val="ru-RU"/>
        </w:rPr>
      </w:pPr>
      <w:r w:rsidRPr="00EE7F41">
        <w:rPr>
          <w:sz w:val="24"/>
          <w:szCs w:val="24"/>
          <w:lang w:val="ru-RU"/>
        </w:rPr>
        <w:t>где С - средневзвешенная ставка страховых взносов за последний месяц соответствующего периода.</w:t>
      </w:r>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5" w:name="_ref_660068"/>
      <w:r w:rsidRPr="00EE7F41">
        <w:rPr>
          <w:sz w:val="24"/>
          <w:szCs w:val="24"/>
          <w:lang w:val="ru-RU"/>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5"/>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6" w:name="_ref_660069"/>
      <w:r w:rsidRPr="00EE7F41">
        <w:rPr>
          <w:sz w:val="24"/>
          <w:szCs w:val="24"/>
          <w:lang w:val="ru-RU"/>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16"/>
    </w:p>
    <w:p w:rsidR="00EE7F41" w:rsidRPr="00EE7F41" w:rsidRDefault="00EE7F41" w:rsidP="00EE7F41">
      <w:pPr>
        <w:pStyle w:val="2"/>
        <w:keepNext w:val="0"/>
        <w:keepLines w:val="0"/>
        <w:numPr>
          <w:ilvl w:val="1"/>
          <w:numId w:val="54"/>
        </w:numPr>
        <w:spacing w:before="0" w:beforeAutospacing="0" w:afterAutospacing="0"/>
        <w:jc w:val="both"/>
        <w:rPr>
          <w:sz w:val="24"/>
          <w:szCs w:val="24"/>
        </w:rPr>
      </w:pPr>
      <w:bookmarkStart w:id="17" w:name="_ref_660070"/>
      <w:r w:rsidRPr="00EE7F41">
        <w:rPr>
          <w:sz w:val="24"/>
          <w:szCs w:val="24"/>
          <w:lang w:val="ru-RU"/>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r w:rsidRPr="00EE7F41">
        <w:rPr>
          <w:sz w:val="24"/>
          <w:szCs w:val="24"/>
        </w:rPr>
        <w:t>Доначисленная сумма резерва относится на расходы текущего финансового года.</w:t>
      </w:r>
      <w:bookmarkEnd w:id="17"/>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18" w:name="_ref_660071"/>
      <w:r w:rsidRPr="00EE7F41">
        <w:rPr>
          <w:sz w:val="24"/>
          <w:szCs w:val="24"/>
          <w:lang w:val="ru-RU"/>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8"/>
    </w:p>
    <w:p w:rsidR="00EE7F41" w:rsidRPr="00EE7F41" w:rsidRDefault="00EE7F41" w:rsidP="00EE7F41">
      <w:pPr>
        <w:pStyle w:val="heading1normal"/>
        <w:spacing w:before="0" w:after="0" w:line="240" w:lineRule="auto"/>
        <w:rPr>
          <w:sz w:val="24"/>
          <w:szCs w:val="24"/>
        </w:rPr>
      </w:pPr>
      <w:bookmarkStart w:id="19" w:name="_ref_666379"/>
      <w:r w:rsidRPr="00EE7F41">
        <w:rPr>
          <w:b/>
          <w:sz w:val="24"/>
          <w:szCs w:val="24"/>
        </w:rPr>
        <w:t xml:space="preserve">Резерв для оплаты фактически осуществленных затрат, </w:t>
      </w:r>
      <w:bookmarkEnd w:id="19"/>
      <w:r w:rsidRPr="00EE7F41">
        <w:rPr>
          <w:b/>
          <w:sz w:val="24"/>
          <w:szCs w:val="24"/>
        </w:rPr>
        <w:t>по которым не поступили документы</w:t>
      </w:r>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20" w:name="_ref_672615"/>
      <w:r w:rsidRPr="00EE7F41">
        <w:rPr>
          <w:sz w:val="24"/>
          <w:szCs w:val="24"/>
          <w:lang w:val="ru-RU"/>
        </w:rP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bookmarkEnd w:id="20"/>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21" w:name="_ref_672616"/>
      <w:r w:rsidRPr="00EE7F41">
        <w:rPr>
          <w:sz w:val="24"/>
          <w:szCs w:val="24"/>
          <w:lang w:val="ru-RU"/>
        </w:rPr>
        <w:t>Примеры расходов, по которым создается резерв:</w:t>
      </w:r>
      <w:bookmarkEnd w:id="21"/>
    </w:p>
    <w:p w:rsidR="00EE7F41" w:rsidRPr="00EE7F41" w:rsidRDefault="00EE7F41" w:rsidP="00EE7F41">
      <w:pPr>
        <w:spacing w:before="0" w:after="0"/>
        <w:rPr>
          <w:sz w:val="24"/>
          <w:szCs w:val="24"/>
          <w:lang w:val="ru-RU"/>
        </w:rPr>
      </w:pPr>
      <w:r w:rsidRPr="00EE7F41">
        <w:rPr>
          <w:sz w:val="24"/>
          <w:szCs w:val="24"/>
          <w:lang w:val="ru-RU"/>
        </w:rPr>
        <w:t>- расходы на электроэнергию, тепловую энергию, водоснабжение и т.п., по которым не поступили счета ресурсоснабжающих организаций;</w:t>
      </w:r>
    </w:p>
    <w:p w:rsidR="00EE7F41" w:rsidRPr="00EE7F41" w:rsidRDefault="00EE7F41" w:rsidP="00EE7F41">
      <w:pPr>
        <w:spacing w:before="0" w:after="0"/>
        <w:rPr>
          <w:sz w:val="24"/>
          <w:szCs w:val="24"/>
          <w:lang w:val="ru-RU"/>
        </w:rPr>
      </w:pPr>
      <w:r w:rsidRPr="00EE7F41">
        <w:rPr>
          <w:sz w:val="24"/>
          <w:szCs w:val="24"/>
          <w:lang w:val="ru-RU"/>
        </w:rPr>
        <w:t>- расходы в виде периодических платежей, если имеются основания для их осуществления, установленные нормативными актами и (или) договором.</w:t>
      </w:r>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22" w:name="_ref_672617"/>
      <w:r w:rsidRPr="00EE7F41">
        <w:rPr>
          <w:sz w:val="24"/>
          <w:szCs w:val="24"/>
          <w:lang w:val="ru-RU"/>
        </w:rPr>
        <w:t>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bookmarkEnd w:id="22"/>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23" w:name="_ref_672618"/>
      <w:r w:rsidRPr="00EE7F41">
        <w:rPr>
          <w:sz w:val="24"/>
          <w:szCs w:val="24"/>
          <w:lang w:val="ru-RU"/>
        </w:rPr>
        <w:lastRenderedPageBreak/>
        <w:t>Резерв создается в сумме, отражающей наиболее достоверную денежную оценку расходов, необходимых для расчетов с контрагентом.</w:t>
      </w:r>
      <w:bookmarkEnd w:id="23"/>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24" w:name="_ref_672619"/>
      <w:r w:rsidRPr="00EE7F41">
        <w:rPr>
          <w:sz w:val="24"/>
          <w:szCs w:val="24"/>
          <w:lang w:val="ru-RU"/>
        </w:rPr>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bookmarkEnd w:id="24"/>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25" w:name="_ref_672620"/>
      <w:r w:rsidRPr="00EE7F41">
        <w:rPr>
          <w:sz w:val="24"/>
          <w:szCs w:val="24"/>
          <w:lang w:val="ru-RU"/>
        </w:rPr>
        <w:t>Величина создаваемого резерва определяется комиссией по поступлению и выбытию активов. Решение о создании резерва и его сумме оформляется соответствующим протоколом.</w:t>
      </w:r>
      <w:bookmarkEnd w:id="25"/>
    </w:p>
    <w:p w:rsidR="00EE7F41" w:rsidRPr="00EE7F41" w:rsidRDefault="00EE7F41" w:rsidP="00EE7F41">
      <w:pPr>
        <w:pStyle w:val="2"/>
        <w:keepNext w:val="0"/>
        <w:keepLines w:val="0"/>
        <w:numPr>
          <w:ilvl w:val="1"/>
          <w:numId w:val="54"/>
        </w:numPr>
        <w:spacing w:before="0" w:beforeAutospacing="0" w:afterAutospacing="0"/>
        <w:jc w:val="both"/>
        <w:rPr>
          <w:sz w:val="24"/>
          <w:szCs w:val="24"/>
          <w:lang w:val="ru-RU"/>
        </w:rPr>
      </w:pPr>
      <w:bookmarkStart w:id="26" w:name="_ref_672621"/>
      <w:r w:rsidRPr="00EE7F41">
        <w:rPr>
          <w:sz w:val="24"/>
          <w:szCs w:val="24"/>
          <w:lang w:val="ru-RU"/>
        </w:rPr>
        <w:t>На основании поступивших от контрагента документов фактические расходы отражаются следующим образом:</w:t>
      </w:r>
      <w:bookmarkEnd w:id="26"/>
    </w:p>
    <w:p w:rsidR="00EE7F41" w:rsidRPr="00EE7F41" w:rsidRDefault="00EE7F41" w:rsidP="00EE7F41">
      <w:pPr>
        <w:spacing w:before="0" w:after="0"/>
        <w:rPr>
          <w:sz w:val="24"/>
          <w:szCs w:val="24"/>
          <w:lang w:val="ru-RU"/>
        </w:rPr>
      </w:pPr>
      <w:r w:rsidRPr="00EE7F41">
        <w:rPr>
          <w:sz w:val="24"/>
          <w:szCs w:val="24"/>
          <w:lang w:val="ru-RU"/>
        </w:rPr>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EE7F41" w:rsidRPr="00EE7F41" w:rsidRDefault="00EE7F41" w:rsidP="00EE7F41">
      <w:pPr>
        <w:spacing w:before="0" w:after="0"/>
        <w:rPr>
          <w:sz w:val="24"/>
          <w:szCs w:val="24"/>
          <w:lang w:val="ru-RU"/>
        </w:rPr>
      </w:pPr>
      <w:r w:rsidRPr="00EE7F41">
        <w:rPr>
          <w:sz w:val="24"/>
          <w:szCs w:val="24"/>
          <w:lang w:val="ru-RU"/>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EE7F41" w:rsidRPr="00EE7F41" w:rsidRDefault="00EE7F41" w:rsidP="00EE7F41">
      <w:pPr>
        <w:spacing w:before="0" w:after="200"/>
        <w:rPr>
          <w:sz w:val="24"/>
          <w:szCs w:val="24"/>
          <w:lang w:val="ru-RU"/>
        </w:rPr>
      </w:pPr>
      <w:r w:rsidRPr="00EE7F41">
        <w:rPr>
          <w:sz w:val="24"/>
          <w:szCs w:val="24"/>
          <w:lang w:val="ru-RU"/>
        </w:rPr>
        <w:br w:type="page"/>
      </w:r>
    </w:p>
    <w:p w:rsidR="00EE7F41" w:rsidRPr="00EE7F41" w:rsidRDefault="00EE7F41" w:rsidP="00EE7F41">
      <w:pPr>
        <w:keepNext/>
        <w:keepLines/>
        <w:spacing w:before="0" w:after="0"/>
        <w:jc w:val="right"/>
        <w:rPr>
          <w:sz w:val="24"/>
          <w:szCs w:val="24"/>
          <w:lang w:val="ru-RU"/>
        </w:rPr>
      </w:pPr>
      <w:r w:rsidRPr="00EE7F41">
        <w:rPr>
          <w:sz w:val="24"/>
          <w:szCs w:val="24"/>
          <w:lang w:val="ru-RU"/>
        </w:rPr>
        <w:lastRenderedPageBreak/>
        <w:t>Приложение № 1 к Порядку</w:t>
      </w:r>
    </w:p>
    <w:p w:rsidR="00EE7F41" w:rsidRPr="00EE7F41" w:rsidRDefault="00EE7F41" w:rsidP="00EE7F41">
      <w:pPr>
        <w:spacing w:before="0" w:after="0"/>
        <w:jc w:val="center"/>
        <w:rPr>
          <w:b/>
          <w:sz w:val="24"/>
          <w:szCs w:val="24"/>
          <w:lang w:val="ru-RU"/>
        </w:rPr>
      </w:pPr>
    </w:p>
    <w:p w:rsidR="00EE7F41" w:rsidRPr="00EE7F41" w:rsidRDefault="00EE7F41" w:rsidP="00EE7F41">
      <w:pPr>
        <w:spacing w:before="0" w:after="0"/>
        <w:jc w:val="center"/>
        <w:rPr>
          <w:b/>
          <w:sz w:val="24"/>
          <w:szCs w:val="24"/>
          <w:lang w:val="ru-RU"/>
        </w:rPr>
      </w:pPr>
    </w:p>
    <w:p w:rsidR="00EE7F41" w:rsidRPr="00EE7F41" w:rsidRDefault="00EE7F41" w:rsidP="00EE7F41">
      <w:pPr>
        <w:spacing w:before="0" w:after="0"/>
        <w:jc w:val="center"/>
        <w:rPr>
          <w:sz w:val="24"/>
          <w:szCs w:val="24"/>
          <w:lang w:val="ru-RU"/>
        </w:rPr>
      </w:pPr>
      <w:r w:rsidRPr="00EE7F41">
        <w:rPr>
          <w:b/>
          <w:sz w:val="24"/>
          <w:szCs w:val="24"/>
          <w:lang w:val="ru-RU"/>
        </w:rPr>
        <w:t>Сведения о количестве неиспользованных дней отпуска</w:t>
      </w:r>
    </w:p>
    <w:p w:rsidR="00EE7F41" w:rsidRPr="00EE7F41" w:rsidRDefault="00EE7F41" w:rsidP="00EE7F41">
      <w:pPr>
        <w:spacing w:before="0" w:after="0"/>
        <w:jc w:val="center"/>
        <w:rPr>
          <w:b/>
          <w:sz w:val="24"/>
          <w:szCs w:val="24"/>
        </w:rPr>
      </w:pPr>
      <w:proofErr w:type="gramStart"/>
      <w:r w:rsidRPr="00EE7F41">
        <w:rPr>
          <w:b/>
          <w:sz w:val="24"/>
          <w:szCs w:val="24"/>
        </w:rPr>
        <w:t>по</w:t>
      </w:r>
      <w:proofErr w:type="gramEnd"/>
      <w:r w:rsidRPr="00EE7F41">
        <w:rPr>
          <w:b/>
          <w:sz w:val="24"/>
          <w:szCs w:val="24"/>
        </w:rPr>
        <w:t xml:space="preserve"> состоянию на "</w:t>
      </w:r>
      <w:r w:rsidRPr="00EE7F41">
        <w:rPr>
          <w:b/>
          <w:sz w:val="24"/>
          <w:szCs w:val="24"/>
          <w:u w:val="single"/>
        </w:rPr>
        <w:t>       </w:t>
      </w:r>
      <w:r w:rsidRPr="00EE7F41">
        <w:rPr>
          <w:b/>
          <w:sz w:val="24"/>
          <w:szCs w:val="24"/>
        </w:rPr>
        <w:t xml:space="preserve">" </w:t>
      </w:r>
      <w:r w:rsidRPr="00EE7F41">
        <w:rPr>
          <w:b/>
          <w:sz w:val="24"/>
          <w:szCs w:val="24"/>
          <w:u w:val="single"/>
        </w:rPr>
        <w:t>                 </w:t>
      </w:r>
      <w:r w:rsidRPr="00EE7F41">
        <w:rPr>
          <w:b/>
          <w:sz w:val="24"/>
          <w:szCs w:val="24"/>
        </w:rPr>
        <w:t xml:space="preserve"> 20</w:t>
      </w:r>
      <w:r w:rsidRPr="00EE7F41">
        <w:rPr>
          <w:b/>
          <w:sz w:val="24"/>
          <w:szCs w:val="24"/>
          <w:u w:val="single"/>
        </w:rPr>
        <w:t>       </w:t>
      </w:r>
      <w:r w:rsidRPr="00EE7F41">
        <w:rPr>
          <w:b/>
          <w:sz w:val="24"/>
          <w:szCs w:val="24"/>
        </w:rPr>
        <w:t xml:space="preserve"> г.</w:t>
      </w:r>
    </w:p>
    <w:p w:rsidR="00EE7F41" w:rsidRPr="00EE7F41" w:rsidRDefault="00EE7F41" w:rsidP="00EE7F41">
      <w:pPr>
        <w:spacing w:before="0" w:after="0"/>
        <w:jc w:val="center"/>
        <w:rPr>
          <w:b/>
          <w:sz w:val="24"/>
          <w:szCs w:val="24"/>
        </w:rPr>
      </w:pPr>
    </w:p>
    <w:p w:rsidR="00EE7F41" w:rsidRPr="00EE7F41" w:rsidRDefault="00EE7F41" w:rsidP="00EE7F41">
      <w:pPr>
        <w:spacing w:before="0" w:after="0"/>
        <w:jc w:val="center"/>
        <w:rPr>
          <w:b/>
          <w:sz w:val="24"/>
          <w:szCs w:val="24"/>
        </w:rPr>
      </w:pPr>
    </w:p>
    <w:p w:rsidR="00EE7F41" w:rsidRPr="00EE7F41" w:rsidRDefault="00EE7F41" w:rsidP="00EE7F41">
      <w:pPr>
        <w:spacing w:before="0" w:after="0"/>
        <w:jc w:val="center"/>
        <w:rPr>
          <w:sz w:val="24"/>
          <w:szCs w:val="24"/>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6"/>
        <w:gridCol w:w="2263"/>
        <w:gridCol w:w="2547"/>
        <w:gridCol w:w="3867"/>
      </w:tblGrid>
      <w:tr w:rsidR="00EE7F41" w:rsidRPr="00175D08" w:rsidTr="00175D08">
        <w:tc>
          <w:tcPr>
            <w:tcW w:w="30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pStyle w:val="Normalunindented"/>
              <w:keepNext/>
              <w:spacing w:before="0" w:after="0" w:line="240" w:lineRule="auto"/>
              <w:jc w:val="center"/>
              <w:rPr>
                <w:sz w:val="24"/>
                <w:szCs w:val="24"/>
              </w:rPr>
            </w:pPr>
            <w:r w:rsidRPr="00EE7F41">
              <w:rPr>
                <w:sz w:val="24"/>
                <w:szCs w:val="24"/>
              </w:rPr>
              <w:t>№ п/п</w:t>
            </w:r>
          </w:p>
        </w:tc>
        <w:tc>
          <w:tcPr>
            <w:tcW w:w="120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pStyle w:val="Normalunindented"/>
              <w:keepNext/>
              <w:spacing w:before="0" w:after="0" w:line="240" w:lineRule="auto"/>
              <w:jc w:val="center"/>
              <w:rPr>
                <w:sz w:val="24"/>
                <w:szCs w:val="24"/>
              </w:rPr>
            </w:pPr>
            <w:r w:rsidRPr="00EE7F41">
              <w:rPr>
                <w:sz w:val="24"/>
                <w:szCs w:val="24"/>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pStyle w:val="Normalunindented"/>
              <w:keepNext/>
              <w:spacing w:before="0" w:after="0" w:line="240" w:lineRule="auto"/>
              <w:jc w:val="center"/>
              <w:rPr>
                <w:sz w:val="24"/>
                <w:szCs w:val="24"/>
              </w:rPr>
            </w:pPr>
            <w:r w:rsidRPr="00EE7F41">
              <w:rPr>
                <w:sz w:val="24"/>
                <w:szCs w:val="24"/>
              </w:rPr>
              <w:t>Ф.И.О.</w:t>
            </w:r>
          </w:p>
        </w:tc>
        <w:tc>
          <w:tcPr>
            <w:tcW w:w="205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pStyle w:val="Normalunindented"/>
              <w:keepNext/>
              <w:spacing w:before="0" w:after="0" w:line="240" w:lineRule="auto"/>
              <w:jc w:val="center"/>
              <w:rPr>
                <w:sz w:val="24"/>
                <w:szCs w:val="24"/>
              </w:rPr>
            </w:pPr>
            <w:r w:rsidRPr="00EE7F41">
              <w:rPr>
                <w:sz w:val="24"/>
                <w:szCs w:val="24"/>
              </w:rPr>
              <w:t>Количество неиспользованных дней отпуска за фактически отработанное время</w:t>
            </w:r>
          </w:p>
        </w:tc>
      </w:tr>
      <w:tr w:rsidR="00EE7F41" w:rsidRPr="00175D08" w:rsidTr="00175D08">
        <w:tc>
          <w:tcPr>
            <w:tcW w:w="30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keepNext/>
              <w:spacing w:before="0" w:after="0"/>
              <w:rPr>
                <w:sz w:val="24"/>
                <w:szCs w:val="24"/>
                <w:lang w:val="ru-RU"/>
              </w:rPr>
            </w:pPr>
          </w:p>
        </w:tc>
        <w:tc>
          <w:tcPr>
            <w:tcW w:w="120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keepNext/>
              <w:spacing w:before="0" w:after="0"/>
              <w:rPr>
                <w:sz w:val="24"/>
                <w:szCs w:val="24"/>
                <w:lang w:val="ru-RU"/>
              </w:rPr>
            </w:pPr>
          </w:p>
        </w:tc>
        <w:tc>
          <w:tcPr>
            <w:tcW w:w="135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keepNext/>
              <w:spacing w:before="0" w:after="0"/>
              <w:rPr>
                <w:sz w:val="24"/>
                <w:szCs w:val="24"/>
                <w:lang w:val="ru-RU"/>
              </w:rPr>
            </w:pPr>
          </w:p>
        </w:tc>
        <w:tc>
          <w:tcPr>
            <w:tcW w:w="2050" w:type="pct"/>
            <w:tcBorders>
              <w:top w:val="single" w:sz="0" w:space="0" w:color="auto"/>
              <w:left w:val="single" w:sz="0" w:space="0" w:color="auto"/>
              <w:bottom w:val="single" w:sz="0" w:space="0" w:color="auto"/>
              <w:right w:val="single" w:sz="0" w:space="0" w:color="auto"/>
            </w:tcBorders>
          </w:tcPr>
          <w:p w:rsidR="00EE7F41" w:rsidRPr="00EE7F41" w:rsidRDefault="00EE7F41" w:rsidP="00175D08">
            <w:pPr>
              <w:keepNext/>
              <w:spacing w:before="0" w:after="0"/>
              <w:rPr>
                <w:sz w:val="24"/>
                <w:szCs w:val="24"/>
                <w:lang w:val="ru-RU"/>
              </w:rPr>
            </w:pPr>
          </w:p>
        </w:tc>
      </w:tr>
    </w:tbl>
    <w:p w:rsidR="00EE7F41" w:rsidRPr="00EE7F41" w:rsidRDefault="00EE7F41" w:rsidP="00EE7F41">
      <w:pPr>
        <w:spacing w:before="0" w:after="0"/>
        <w:rPr>
          <w:sz w:val="24"/>
          <w:szCs w:val="24"/>
          <w:lang w:val="ru-RU"/>
        </w:rPr>
      </w:pPr>
    </w:p>
    <w:tbl>
      <w:tblPr>
        <w:tblW w:w="784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239"/>
        <w:gridCol w:w="1940"/>
        <w:gridCol w:w="2874"/>
      </w:tblGrid>
      <w:tr w:rsidR="00EE7F41" w:rsidRPr="00EE7F41" w:rsidTr="00175D08">
        <w:tc>
          <w:tcPr>
            <w:tcW w:w="3270" w:type="dxa"/>
            <w:tcBorders>
              <w:top w:val="nil"/>
              <w:left w:val="nil"/>
              <w:bottom w:val="nil"/>
              <w:right w:val="nil"/>
            </w:tcBorders>
          </w:tcPr>
          <w:p w:rsidR="00EE7F41" w:rsidRPr="00EE7F41" w:rsidRDefault="00EE7F41" w:rsidP="00175D08">
            <w:pPr>
              <w:pStyle w:val="Normalunindented"/>
              <w:keepNext/>
              <w:spacing w:before="0" w:after="0" w:line="240" w:lineRule="auto"/>
              <w:jc w:val="left"/>
              <w:rPr>
                <w:sz w:val="24"/>
                <w:szCs w:val="24"/>
              </w:rPr>
            </w:pPr>
            <w:r w:rsidRPr="00EE7F41">
              <w:rPr>
                <w:sz w:val="24"/>
                <w:szCs w:val="24"/>
              </w:rPr>
              <w:t xml:space="preserve">Исполнитель </w:t>
            </w:r>
            <w:r w:rsidRPr="00EE7F41">
              <w:rPr>
                <w:sz w:val="24"/>
                <w:szCs w:val="24"/>
                <w:u w:val="single"/>
              </w:rPr>
              <w:t>  (должность)    </w:t>
            </w:r>
          </w:p>
        </w:tc>
        <w:tc>
          <w:tcPr>
            <w:tcW w:w="1830" w:type="dxa"/>
            <w:tcBorders>
              <w:top w:val="nil"/>
              <w:left w:val="nil"/>
              <w:bottom w:val="nil"/>
              <w:right w:val="nil"/>
            </w:tcBorders>
          </w:tcPr>
          <w:p w:rsidR="00EE7F41" w:rsidRPr="00EE7F41" w:rsidRDefault="00EE7F41" w:rsidP="00175D08">
            <w:pPr>
              <w:pStyle w:val="Normalunindented"/>
              <w:keepNext/>
              <w:spacing w:before="0" w:after="0" w:line="240" w:lineRule="auto"/>
              <w:jc w:val="center"/>
              <w:rPr>
                <w:sz w:val="24"/>
                <w:szCs w:val="24"/>
              </w:rPr>
            </w:pPr>
            <w:r w:rsidRPr="00EE7F41">
              <w:rPr>
                <w:sz w:val="24"/>
                <w:szCs w:val="24"/>
                <w:u w:val="single"/>
              </w:rPr>
              <w:t>      (подпись)      </w:t>
            </w:r>
          </w:p>
        </w:tc>
        <w:tc>
          <w:tcPr>
            <w:tcW w:w="2745" w:type="dxa"/>
            <w:tcBorders>
              <w:top w:val="nil"/>
              <w:left w:val="nil"/>
              <w:bottom w:val="nil"/>
              <w:right w:val="nil"/>
            </w:tcBorders>
          </w:tcPr>
          <w:p w:rsidR="00EE7F41" w:rsidRPr="00EE7F41" w:rsidRDefault="00EE7F41" w:rsidP="00175D08">
            <w:pPr>
              <w:pStyle w:val="Normalunindented"/>
              <w:keepNext/>
              <w:spacing w:before="0" w:after="0" w:line="240" w:lineRule="auto"/>
              <w:jc w:val="center"/>
              <w:rPr>
                <w:sz w:val="24"/>
                <w:szCs w:val="24"/>
              </w:rPr>
            </w:pPr>
            <w:r w:rsidRPr="00EE7F41">
              <w:rPr>
                <w:sz w:val="24"/>
                <w:szCs w:val="24"/>
              </w:rPr>
              <w:t>(</w:t>
            </w:r>
            <w:r w:rsidRPr="00EE7F41">
              <w:rPr>
                <w:sz w:val="24"/>
                <w:szCs w:val="24"/>
                <w:u w:val="single"/>
              </w:rPr>
              <w:t>        (расшифровка)        </w:t>
            </w:r>
            <w:r w:rsidRPr="00EE7F41">
              <w:rPr>
                <w:sz w:val="24"/>
                <w:szCs w:val="24"/>
              </w:rPr>
              <w:t>)</w:t>
            </w:r>
          </w:p>
        </w:tc>
      </w:tr>
    </w:tbl>
    <w:p w:rsidR="00EE7F41" w:rsidRPr="00EE7F41" w:rsidRDefault="00EE7F41" w:rsidP="00EE7F41">
      <w:pPr>
        <w:spacing w:before="0" w:after="0"/>
        <w:rPr>
          <w:sz w:val="24"/>
          <w:szCs w:val="24"/>
        </w:rPr>
      </w:pPr>
      <w:r w:rsidRPr="00EE7F41">
        <w:rPr>
          <w:sz w:val="24"/>
          <w:szCs w:val="24"/>
        </w:rPr>
        <w:t>"</w:t>
      </w:r>
      <w:r w:rsidRPr="00EE7F41">
        <w:rPr>
          <w:sz w:val="24"/>
          <w:szCs w:val="24"/>
          <w:u w:val="single"/>
        </w:rPr>
        <w:t>       </w:t>
      </w:r>
      <w:r w:rsidRPr="00EE7F41">
        <w:rPr>
          <w:sz w:val="24"/>
          <w:szCs w:val="24"/>
        </w:rPr>
        <w:t xml:space="preserve">" </w:t>
      </w:r>
      <w:r w:rsidRPr="00EE7F41">
        <w:rPr>
          <w:sz w:val="24"/>
          <w:szCs w:val="24"/>
          <w:u w:val="single"/>
        </w:rPr>
        <w:t>                         </w:t>
      </w:r>
      <w:r w:rsidRPr="00EE7F41">
        <w:rPr>
          <w:sz w:val="24"/>
          <w:szCs w:val="24"/>
        </w:rPr>
        <w:t xml:space="preserve"> 20</w:t>
      </w:r>
      <w:r w:rsidRPr="00EE7F41">
        <w:rPr>
          <w:sz w:val="24"/>
          <w:szCs w:val="24"/>
          <w:u w:val="single"/>
        </w:rPr>
        <w:t>       </w:t>
      </w:r>
      <w:r w:rsidRPr="00EE7F41">
        <w:rPr>
          <w:sz w:val="24"/>
          <w:szCs w:val="24"/>
        </w:rPr>
        <w:t xml:space="preserve"> г.</w:t>
      </w:r>
      <w:bookmarkStart w:id="27" w:name="_docEnd_13"/>
      <w:bookmarkEnd w:id="27"/>
    </w:p>
    <w:p w:rsidR="00EE7F41" w:rsidRDefault="00EE7F41" w:rsidP="003F1B0A">
      <w:pPr>
        <w:pStyle w:val="11"/>
        <w:jc w:val="right"/>
        <w:rPr>
          <w:rFonts w:ascii="Cambria" w:hAnsi="Cambria"/>
          <w:sz w:val="24"/>
          <w:szCs w:val="24"/>
        </w:rPr>
      </w:pPr>
    </w:p>
    <w:p w:rsidR="00EE7F41" w:rsidRDefault="00EE7F41" w:rsidP="00EE7F41">
      <w:pPr>
        <w:pStyle w:val="11"/>
        <w:jc w:val="center"/>
        <w:rPr>
          <w:rFonts w:ascii="Cambria" w:hAnsi="Cambria"/>
          <w:sz w:val="24"/>
          <w:szCs w:val="24"/>
        </w:rPr>
      </w:pPr>
    </w:p>
    <w:p w:rsidR="00B429ED" w:rsidRDefault="00B429ED" w:rsidP="003F1B0A">
      <w:pPr>
        <w:pStyle w:val="11"/>
        <w:jc w:val="right"/>
        <w:rPr>
          <w:rFonts w:ascii="Cambria" w:hAnsi="Cambria"/>
          <w:sz w:val="24"/>
          <w:szCs w:val="24"/>
        </w:rPr>
      </w:pPr>
    </w:p>
    <w:p w:rsidR="00B429ED" w:rsidRDefault="00B429ED"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r>
        <w:rPr>
          <w:rFonts w:ascii="Cambria" w:hAnsi="Cambria"/>
          <w:sz w:val="24"/>
          <w:szCs w:val="24"/>
        </w:rPr>
        <w:lastRenderedPageBreak/>
        <w:t>Приложение № 15</w:t>
      </w:r>
    </w:p>
    <w:p w:rsidR="00EE7F41" w:rsidRDefault="00EE7F41" w:rsidP="003F1B0A">
      <w:pPr>
        <w:pStyle w:val="11"/>
        <w:jc w:val="right"/>
        <w:rPr>
          <w:rFonts w:ascii="Cambria" w:hAnsi="Cambria"/>
          <w:sz w:val="24"/>
          <w:szCs w:val="24"/>
        </w:rPr>
      </w:pPr>
      <w:r>
        <w:rPr>
          <w:rFonts w:ascii="Cambria" w:hAnsi="Cambria"/>
          <w:sz w:val="24"/>
          <w:szCs w:val="24"/>
        </w:rPr>
        <w:t>К учетной политике</w:t>
      </w:r>
    </w:p>
    <w:p w:rsidR="00EE7F41" w:rsidRDefault="00EE7F41" w:rsidP="003F1B0A">
      <w:pPr>
        <w:pStyle w:val="11"/>
        <w:jc w:val="right"/>
        <w:rPr>
          <w:rFonts w:ascii="Cambria" w:hAnsi="Cambria"/>
          <w:sz w:val="24"/>
          <w:szCs w:val="24"/>
        </w:rPr>
      </w:pPr>
    </w:p>
    <w:p w:rsidR="00EE7F41" w:rsidRPr="00EE7F41" w:rsidRDefault="00EE7F41" w:rsidP="00EE7F41">
      <w:pPr>
        <w:pStyle w:val="11"/>
        <w:jc w:val="center"/>
        <w:rPr>
          <w:rFonts w:ascii="Times New Roman" w:hAnsi="Times New Roman" w:cs="Times New Roman"/>
          <w:sz w:val="24"/>
          <w:szCs w:val="24"/>
        </w:rPr>
      </w:pPr>
      <w:r w:rsidRPr="00EE7F41">
        <w:rPr>
          <w:rFonts w:ascii="Times New Roman" w:hAnsi="Times New Roman" w:cs="Times New Roman"/>
          <w:sz w:val="24"/>
          <w:szCs w:val="24"/>
        </w:rPr>
        <w:t>Порядок принятия БО в пределах лимитов</w:t>
      </w:r>
    </w:p>
    <w:p w:rsidR="00EE7F41" w:rsidRPr="00EE7F41" w:rsidRDefault="00EE7F41" w:rsidP="00EE7F41">
      <w:pPr>
        <w:pStyle w:val="11"/>
        <w:spacing w:line="276" w:lineRule="auto"/>
        <w:rPr>
          <w:rFonts w:ascii="Times New Roman" w:hAnsi="Times New Roman" w:cs="Times New Roman"/>
          <w:color w:val="333333"/>
          <w:sz w:val="24"/>
          <w:szCs w:val="24"/>
          <w:shd w:val="clear" w:color="auto" w:fill="FFFFFF"/>
        </w:rPr>
      </w:pPr>
      <w:r w:rsidRPr="00EE7F41">
        <w:rPr>
          <w:rFonts w:ascii="Times New Roman" w:hAnsi="Times New Roman" w:cs="Times New Roman"/>
          <w:color w:val="333333"/>
          <w:sz w:val="24"/>
          <w:szCs w:val="24"/>
          <w:shd w:val="clear" w:color="auto" w:fill="FFFFFF"/>
        </w:rPr>
        <w:t>Основаниями для принятия бюджетных обязательств, например, являются такие документы как: </w:t>
      </w:r>
      <w:r w:rsidRPr="00EE7F41">
        <w:rPr>
          <w:rFonts w:ascii="Times New Roman" w:hAnsi="Times New Roman" w:cs="Times New Roman"/>
          <w:bCs/>
          <w:color w:val="333333"/>
          <w:sz w:val="24"/>
          <w:szCs w:val="24"/>
          <w:shd w:val="clear" w:color="auto" w:fill="FFFFFF"/>
        </w:rPr>
        <w:t>заключенный контракт, договор, авансовый отчет, расчетная ведомость, расходный кассовый ордер на выдачу подотчетных средств</w:t>
      </w:r>
      <w:r w:rsidRPr="00EE7F41">
        <w:rPr>
          <w:rFonts w:ascii="Times New Roman" w:hAnsi="Times New Roman" w:cs="Times New Roman"/>
          <w:color w:val="333333"/>
          <w:sz w:val="24"/>
          <w:szCs w:val="24"/>
          <w:shd w:val="clear" w:color="auto" w:fill="FFFFFF"/>
        </w:rPr>
        <w:t> и т.д.</w:t>
      </w:r>
    </w:p>
    <w:p w:rsidR="00EE7F41" w:rsidRPr="00EE7F41" w:rsidRDefault="00EE7F41" w:rsidP="00EE7F41">
      <w:pPr>
        <w:pStyle w:val="11"/>
        <w:spacing w:line="276" w:lineRule="auto"/>
        <w:rPr>
          <w:rFonts w:ascii="Times New Roman" w:hAnsi="Times New Roman" w:cs="Times New Roman"/>
          <w:color w:val="333333"/>
          <w:sz w:val="24"/>
          <w:szCs w:val="24"/>
          <w:shd w:val="clear" w:color="auto" w:fill="FFFFFF"/>
        </w:rPr>
      </w:pPr>
      <w:r w:rsidRPr="00EE7F41">
        <w:rPr>
          <w:rFonts w:ascii="Times New Roman" w:hAnsi="Times New Roman" w:cs="Times New Roman"/>
          <w:color w:val="333333"/>
          <w:sz w:val="24"/>
          <w:szCs w:val="24"/>
          <w:shd w:val="clear" w:color="auto" w:fill="FFFFFF"/>
        </w:rPr>
        <w:t>Денежные обязательства, как правило, появляются после того, как учреждение принимает бюджетные обязательства.</w:t>
      </w:r>
    </w:p>
    <w:p w:rsidR="00EE7F41" w:rsidRPr="00EE7F41" w:rsidRDefault="00EE7F41" w:rsidP="00EE7F41">
      <w:pPr>
        <w:pStyle w:val="11"/>
        <w:spacing w:line="276" w:lineRule="auto"/>
        <w:rPr>
          <w:rFonts w:ascii="Times New Roman" w:hAnsi="Times New Roman" w:cs="Times New Roman"/>
          <w:color w:val="333333"/>
          <w:sz w:val="24"/>
          <w:szCs w:val="24"/>
          <w:shd w:val="clear" w:color="auto" w:fill="FFFFFF"/>
        </w:rPr>
      </w:pPr>
      <w:r w:rsidRPr="00EE7F41">
        <w:rPr>
          <w:rFonts w:ascii="Times New Roman" w:hAnsi="Times New Roman" w:cs="Times New Roman"/>
          <w:b/>
          <w:bCs/>
          <w:color w:val="333333"/>
          <w:sz w:val="24"/>
          <w:szCs w:val="24"/>
          <w:shd w:val="clear" w:color="auto" w:fill="FFFFFF"/>
        </w:rPr>
        <w:t>принять</w:t>
      </w:r>
      <w:r w:rsidRPr="00EE7F41">
        <w:rPr>
          <w:rFonts w:ascii="Times New Roman" w:hAnsi="Times New Roman" w:cs="Times New Roman"/>
          <w:color w:val="333333"/>
          <w:sz w:val="24"/>
          <w:szCs w:val="24"/>
          <w:shd w:val="clear" w:color="auto" w:fill="FFFFFF"/>
        </w:rPr>
        <w:t> </w:t>
      </w:r>
      <w:r w:rsidRPr="00EE7F41">
        <w:rPr>
          <w:rFonts w:ascii="Times New Roman" w:hAnsi="Times New Roman" w:cs="Times New Roman"/>
          <w:b/>
          <w:bCs/>
          <w:color w:val="333333"/>
          <w:sz w:val="24"/>
          <w:szCs w:val="24"/>
          <w:shd w:val="clear" w:color="auto" w:fill="FFFFFF"/>
        </w:rPr>
        <w:t>обязательство</w:t>
      </w:r>
      <w:r w:rsidRPr="00EE7F41">
        <w:rPr>
          <w:rFonts w:ascii="Times New Roman" w:hAnsi="Times New Roman" w:cs="Times New Roman"/>
          <w:color w:val="333333"/>
          <w:sz w:val="24"/>
          <w:szCs w:val="24"/>
          <w:shd w:val="clear" w:color="auto" w:fill="FFFFFF"/>
        </w:rPr>
        <w:t> — </w:t>
      </w:r>
      <w:r w:rsidRPr="00EE7F41">
        <w:rPr>
          <w:rFonts w:ascii="Times New Roman" w:hAnsi="Times New Roman" w:cs="Times New Roman"/>
          <w:b/>
          <w:bCs/>
          <w:color w:val="333333"/>
          <w:sz w:val="24"/>
          <w:szCs w:val="24"/>
          <w:shd w:val="clear" w:color="auto" w:fill="FFFFFF"/>
        </w:rPr>
        <w:t>значит</w:t>
      </w:r>
      <w:r w:rsidRPr="00EE7F41">
        <w:rPr>
          <w:rFonts w:ascii="Times New Roman" w:hAnsi="Times New Roman" w:cs="Times New Roman"/>
          <w:color w:val="333333"/>
          <w:sz w:val="24"/>
          <w:szCs w:val="24"/>
          <w:shd w:val="clear" w:color="auto" w:fill="FFFFFF"/>
        </w:rPr>
        <w:t> отразить в учете и подкрепить сопроводительными документами. </w:t>
      </w:r>
      <w:r w:rsidRPr="00EE7F41">
        <w:rPr>
          <w:rFonts w:ascii="Times New Roman" w:hAnsi="Times New Roman" w:cs="Times New Roman"/>
          <w:b/>
          <w:bCs/>
          <w:color w:val="333333"/>
          <w:sz w:val="24"/>
          <w:szCs w:val="24"/>
          <w:shd w:val="clear" w:color="auto" w:fill="FFFFFF"/>
        </w:rPr>
        <w:t>Принятие</w:t>
      </w:r>
      <w:r w:rsidRPr="00EE7F41">
        <w:rPr>
          <w:rFonts w:ascii="Times New Roman" w:hAnsi="Times New Roman" w:cs="Times New Roman"/>
          <w:color w:val="333333"/>
          <w:sz w:val="24"/>
          <w:szCs w:val="24"/>
          <w:shd w:val="clear" w:color="auto" w:fill="FFFFFF"/>
        </w:rPr>
        <w:t> БО происходит в пределах установленных лимитов БО в соответствии с ранее заключенными согласно действующему законодательству государственными (муниципальными) контрактами и договорами, в том числе с ИП и физическими лицами (ч. 3 ст. 219 БК РФ).</w:t>
      </w:r>
    </w:p>
    <w:p w:rsidR="00EE7F41" w:rsidRDefault="00EE7F41" w:rsidP="00EE7F41">
      <w:pPr>
        <w:pStyle w:val="11"/>
        <w:spacing w:line="276" w:lineRule="auto"/>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175D08" w:rsidRPr="00175D08" w:rsidRDefault="00175D08" w:rsidP="00175D08">
      <w:pPr>
        <w:autoSpaceDE w:val="0"/>
        <w:autoSpaceDN w:val="0"/>
        <w:adjustRightInd w:val="0"/>
        <w:spacing w:after="0"/>
        <w:jc w:val="right"/>
        <w:outlineLvl w:val="0"/>
        <w:rPr>
          <w:rFonts w:ascii="Times New Roman" w:hAnsi="Times New Roman"/>
          <w:sz w:val="24"/>
          <w:szCs w:val="24"/>
          <w:lang w:val="ru-RU"/>
        </w:rPr>
      </w:pPr>
      <w:r w:rsidRPr="00175D08">
        <w:rPr>
          <w:rFonts w:ascii="Times New Roman" w:hAnsi="Times New Roman"/>
          <w:sz w:val="24"/>
          <w:szCs w:val="24"/>
          <w:lang w:val="ru-RU"/>
        </w:rPr>
        <w:lastRenderedPageBreak/>
        <w:t>Приложение № 16</w:t>
      </w:r>
    </w:p>
    <w:p w:rsidR="00175D08" w:rsidRPr="00175D08" w:rsidRDefault="00175D08" w:rsidP="00175D08">
      <w:pPr>
        <w:autoSpaceDE w:val="0"/>
        <w:autoSpaceDN w:val="0"/>
        <w:adjustRightInd w:val="0"/>
        <w:spacing w:after="0"/>
        <w:jc w:val="right"/>
        <w:rPr>
          <w:rFonts w:ascii="Times New Roman" w:hAnsi="Times New Roman"/>
          <w:sz w:val="24"/>
          <w:szCs w:val="24"/>
          <w:lang w:val="ru-RU"/>
        </w:rPr>
      </w:pPr>
      <w:r w:rsidRPr="00175D08">
        <w:rPr>
          <w:rFonts w:ascii="Times New Roman" w:hAnsi="Times New Roman"/>
          <w:sz w:val="24"/>
          <w:szCs w:val="24"/>
          <w:lang w:val="ru-RU"/>
        </w:rPr>
        <w:t>к Учетной политике</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before="0" w:beforeAutospacing="0" w:after="0"/>
        <w:jc w:val="both"/>
        <w:rPr>
          <w:rFonts w:ascii="Times New Roman" w:hAnsi="Times New Roman"/>
          <w:sz w:val="24"/>
          <w:szCs w:val="24"/>
          <w:lang w:val="ru-RU"/>
        </w:rPr>
      </w:pPr>
    </w:p>
    <w:p w:rsidR="00175D08" w:rsidRPr="00175D08" w:rsidRDefault="00175D08" w:rsidP="00175D08">
      <w:pPr>
        <w:autoSpaceDE w:val="0"/>
        <w:autoSpaceDN w:val="0"/>
        <w:adjustRightInd w:val="0"/>
        <w:spacing w:before="0" w:beforeAutospacing="0" w:after="0"/>
        <w:jc w:val="center"/>
        <w:rPr>
          <w:rFonts w:ascii="Times New Roman" w:hAnsi="Times New Roman"/>
          <w:sz w:val="24"/>
          <w:szCs w:val="24"/>
          <w:lang w:val="ru-RU"/>
        </w:rPr>
      </w:pPr>
      <w:r w:rsidRPr="00175D08">
        <w:rPr>
          <w:rFonts w:ascii="Times New Roman" w:hAnsi="Times New Roman"/>
          <w:b/>
          <w:bCs/>
          <w:sz w:val="24"/>
          <w:szCs w:val="24"/>
          <w:lang w:val="ru-RU"/>
        </w:rPr>
        <w:t>Порядок признания в учете событий после отчетной даты</w:t>
      </w:r>
    </w:p>
    <w:p w:rsidR="00175D08" w:rsidRPr="00175D08" w:rsidRDefault="00175D08" w:rsidP="00175D08">
      <w:pPr>
        <w:autoSpaceDE w:val="0"/>
        <w:autoSpaceDN w:val="0"/>
        <w:adjustRightInd w:val="0"/>
        <w:spacing w:before="0" w:beforeAutospacing="0" w:after="0"/>
        <w:jc w:val="center"/>
        <w:rPr>
          <w:rFonts w:ascii="Times New Roman" w:hAnsi="Times New Roman"/>
          <w:sz w:val="24"/>
          <w:szCs w:val="24"/>
          <w:lang w:val="ru-RU"/>
        </w:rPr>
      </w:pPr>
      <w:r w:rsidRPr="00175D08">
        <w:rPr>
          <w:rFonts w:ascii="Times New Roman" w:hAnsi="Times New Roman"/>
          <w:b/>
          <w:bCs/>
          <w:sz w:val="24"/>
          <w:szCs w:val="24"/>
          <w:lang w:val="ru-RU"/>
        </w:rPr>
        <w:t>и порядок раскрытия информации об этих событиях</w:t>
      </w:r>
    </w:p>
    <w:p w:rsidR="00175D08" w:rsidRPr="00175D08" w:rsidRDefault="00175D08" w:rsidP="00175D08">
      <w:pPr>
        <w:autoSpaceDE w:val="0"/>
        <w:autoSpaceDN w:val="0"/>
        <w:adjustRightInd w:val="0"/>
        <w:spacing w:before="0" w:beforeAutospacing="0" w:after="0"/>
        <w:jc w:val="center"/>
        <w:rPr>
          <w:rFonts w:ascii="Times New Roman" w:hAnsi="Times New Roman"/>
          <w:sz w:val="24"/>
          <w:szCs w:val="24"/>
          <w:lang w:val="ru-RU"/>
        </w:rPr>
      </w:pPr>
      <w:r w:rsidRPr="00175D08">
        <w:rPr>
          <w:rFonts w:ascii="Times New Roman" w:hAnsi="Times New Roman"/>
          <w:b/>
          <w:bCs/>
          <w:sz w:val="24"/>
          <w:szCs w:val="24"/>
          <w:lang w:val="ru-RU"/>
        </w:rPr>
        <w:t>в бухгалтерской (финансовой) отчетности</w:t>
      </w:r>
    </w:p>
    <w:p w:rsidR="00175D08" w:rsidRPr="00175D08" w:rsidRDefault="00175D08" w:rsidP="00175D08">
      <w:pPr>
        <w:autoSpaceDE w:val="0"/>
        <w:autoSpaceDN w:val="0"/>
        <w:adjustRightInd w:val="0"/>
        <w:spacing w:before="0" w:beforeAutospacing="0" w:after="0"/>
        <w:jc w:val="both"/>
        <w:rPr>
          <w:rFonts w:ascii="Times New Roman" w:hAnsi="Times New Roman"/>
          <w:sz w:val="24"/>
          <w:szCs w:val="24"/>
          <w:lang w:val="ru-RU"/>
        </w:rPr>
      </w:pPr>
      <w:bookmarkStart w:id="28" w:name="_GoBack"/>
      <w:bookmarkEnd w:id="28"/>
    </w:p>
    <w:p w:rsidR="00175D08" w:rsidRPr="00175D08" w:rsidRDefault="00175D08" w:rsidP="00175D08">
      <w:pPr>
        <w:autoSpaceDE w:val="0"/>
        <w:autoSpaceDN w:val="0"/>
        <w:adjustRightInd w:val="0"/>
        <w:spacing w:before="0" w:beforeAutospacing="0" w:after="0"/>
        <w:jc w:val="center"/>
        <w:outlineLvl w:val="1"/>
        <w:rPr>
          <w:rFonts w:ascii="Times New Roman" w:hAnsi="Times New Roman"/>
          <w:sz w:val="24"/>
          <w:szCs w:val="24"/>
          <w:lang w:val="ru-RU"/>
        </w:rPr>
      </w:pPr>
      <w:r w:rsidRPr="00175D08">
        <w:rPr>
          <w:rFonts w:ascii="Times New Roman" w:hAnsi="Times New Roman"/>
          <w:b/>
          <w:bCs/>
          <w:sz w:val="24"/>
          <w:szCs w:val="24"/>
          <w:lang w:val="ru-RU"/>
        </w:rPr>
        <w:t>1. Общие положения</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after="0"/>
        <w:ind w:firstLine="540"/>
        <w:jc w:val="both"/>
        <w:rPr>
          <w:rFonts w:ascii="Times New Roman" w:hAnsi="Times New Roman"/>
          <w:sz w:val="24"/>
          <w:szCs w:val="24"/>
          <w:lang w:val="ru-RU"/>
        </w:rPr>
      </w:pPr>
      <w:r w:rsidRPr="00175D08">
        <w:rPr>
          <w:rFonts w:ascii="Times New Roman" w:hAnsi="Times New Roman"/>
          <w:sz w:val="24"/>
          <w:szCs w:val="24"/>
          <w:lang w:val="ru-RU"/>
        </w:rPr>
        <w:t>1.1. Настоящий Порядок устанавливает правила отражения и признания в бухгалтерском учете и раскрытия в бухгалтерской отчетности учреждения событий после отчетной даты.</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1.2. Ответственным за принятие решения об отражении событий после отчетной даты в учете и отчетности учреждения является главный бухгалтер учреждения.</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1.3. Первичными учетными документами, отражающими событие после отчетной даты, являются документы, поступившие не позднее чем за два рабочих дня до установленного срока сдачи отчетности.</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after="0"/>
        <w:jc w:val="center"/>
        <w:outlineLvl w:val="1"/>
        <w:rPr>
          <w:rFonts w:ascii="Times New Roman" w:hAnsi="Times New Roman"/>
          <w:sz w:val="24"/>
          <w:szCs w:val="24"/>
          <w:lang w:val="ru-RU"/>
        </w:rPr>
      </w:pPr>
      <w:r w:rsidRPr="00175D08">
        <w:rPr>
          <w:rFonts w:ascii="Times New Roman" w:hAnsi="Times New Roman"/>
          <w:b/>
          <w:bCs/>
          <w:sz w:val="24"/>
          <w:szCs w:val="24"/>
          <w:lang w:val="ru-RU"/>
        </w:rPr>
        <w:t>2. Понятие события после отчетной даты</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after="0"/>
        <w:ind w:firstLine="540"/>
        <w:jc w:val="both"/>
        <w:rPr>
          <w:rFonts w:ascii="Times New Roman" w:hAnsi="Times New Roman"/>
          <w:sz w:val="24"/>
          <w:szCs w:val="24"/>
          <w:lang w:val="ru-RU"/>
        </w:rPr>
      </w:pPr>
      <w:r w:rsidRPr="00175D08">
        <w:rPr>
          <w:rFonts w:ascii="Times New Roman" w:hAnsi="Times New Roman"/>
          <w:sz w:val="24"/>
          <w:szCs w:val="24"/>
          <w:lang w:val="ru-RU"/>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2.2. Датой подписания отчетности считается фактическая дата подписания в установленном порядке полного комплекта бухгалтерской (финансовой) отчетности.</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lastRenderedPageBreak/>
        <w:t>Существенность события после отчетной даты учреждение определяет самостоятельно исходя из установленных требований к отчетности.</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2.4. К событиям после отчетной даты относятся:</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события, подтверждающие условия, существовавшие на отчетную дату;</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события, свидетельствующие об условиях, возникших после отчетной даты.</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after="0"/>
        <w:jc w:val="center"/>
        <w:outlineLvl w:val="1"/>
        <w:rPr>
          <w:rFonts w:ascii="Times New Roman" w:hAnsi="Times New Roman"/>
          <w:sz w:val="24"/>
          <w:szCs w:val="24"/>
          <w:lang w:val="ru-RU"/>
        </w:rPr>
      </w:pPr>
      <w:r w:rsidRPr="00175D08">
        <w:rPr>
          <w:rFonts w:ascii="Times New Roman" w:hAnsi="Times New Roman"/>
          <w:b/>
          <w:bCs/>
          <w:sz w:val="24"/>
          <w:szCs w:val="24"/>
          <w:lang w:val="ru-RU"/>
        </w:rPr>
        <w:t>3. Отражение, признание событий после отчетной даты</w:t>
      </w:r>
    </w:p>
    <w:p w:rsidR="00175D08" w:rsidRPr="00175D08" w:rsidRDefault="00175D08" w:rsidP="00175D08">
      <w:pPr>
        <w:autoSpaceDE w:val="0"/>
        <w:autoSpaceDN w:val="0"/>
        <w:adjustRightInd w:val="0"/>
        <w:spacing w:after="0"/>
        <w:jc w:val="center"/>
        <w:rPr>
          <w:rFonts w:ascii="Times New Roman" w:hAnsi="Times New Roman"/>
          <w:sz w:val="24"/>
          <w:szCs w:val="24"/>
          <w:lang w:val="ru-RU"/>
        </w:rPr>
      </w:pPr>
      <w:r w:rsidRPr="00175D08">
        <w:rPr>
          <w:rFonts w:ascii="Times New Roman" w:hAnsi="Times New Roman"/>
          <w:b/>
          <w:bCs/>
          <w:sz w:val="24"/>
          <w:szCs w:val="24"/>
          <w:lang w:val="ru-RU"/>
        </w:rPr>
        <w:t>в учете и раскрытие в отчетности учреждения</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after="0"/>
        <w:ind w:firstLine="540"/>
        <w:jc w:val="both"/>
        <w:rPr>
          <w:rFonts w:ascii="Times New Roman" w:hAnsi="Times New Roman"/>
          <w:sz w:val="24"/>
          <w:szCs w:val="24"/>
          <w:lang w:val="ru-RU"/>
        </w:rPr>
      </w:pPr>
      <w:r w:rsidRPr="00175D08">
        <w:rPr>
          <w:rFonts w:ascii="Times New Roman" w:hAnsi="Times New Roman"/>
          <w:sz w:val="24"/>
          <w:szCs w:val="24"/>
          <w:lang w:val="ru-RU"/>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3.2. Событие, которое подтверждает условия хозяйственной деятельности, существовавшие на отчетную дату, отражается в следующем порядке:</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по счетам бухгалтерского учета записи формируются на конец отчетного периода;</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отчетность за отчетный период формируется с учетом уточненных данных бухгалтерского учета;</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3.3. Событие, которое свидетельствует об условиях хозяйственной деятельности, возникших после отчетной даты, отражается в следующем порядке:</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по счетам бухгалтерского учета записи формируются в общем порядке в периоде, следующем за отчетным;</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числовые данные отчетности не корректируются в связи с событием;</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after="0"/>
        <w:jc w:val="center"/>
        <w:outlineLvl w:val="1"/>
        <w:rPr>
          <w:rFonts w:ascii="Times New Roman" w:hAnsi="Times New Roman"/>
          <w:sz w:val="24"/>
          <w:szCs w:val="24"/>
          <w:lang w:val="ru-RU"/>
        </w:rPr>
      </w:pPr>
      <w:r w:rsidRPr="00175D08">
        <w:rPr>
          <w:rFonts w:ascii="Times New Roman" w:hAnsi="Times New Roman"/>
          <w:b/>
          <w:bCs/>
          <w:sz w:val="24"/>
          <w:szCs w:val="24"/>
          <w:lang w:val="ru-RU"/>
        </w:rPr>
        <w:t>4. Перечень фактов хозяйственной жизни,</w:t>
      </w:r>
    </w:p>
    <w:p w:rsidR="00175D08" w:rsidRPr="00175D08" w:rsidRDefault="00175D08" w:rsidP="00175D08">
      <w:pPr>
        <w:autoSpaceDE w:val="0"/>
        <w:autoSpaceDN w:val="0"/>
        <w:adjustRightInd w:val="0"/>
        <w:spacing w:after="0"/>
        <w:jc w:val="center"/>
        <w:rPr>
          <w:rFonts w:ascii="Times New Roman" w:hAnsi="Times New Roman"/>
          <w:sz w:val="24"/>
          <w:szCs w:val="24"/>
          <w:lang w:val="ru-RU"/>
        </w:rPr>
      </w:pPr>
      <w:r w:rsidRPr="00175D08">
        <w:rPr>
          <w:rFonts w:ascii="Times New Roman" w:hAnsi="Times New Roman"/>
          <w:b/>
          <w:bCs/>
          <w:sz w:val="24"/>
          <w:szCs w:val="24"/>
          <w:lang w:val="ru-RU"/>
        </w:rPr>
        <w:lastRenderedPageBreak/>
        <w:t>которые признаются событиями после отчетной даты</w:t>
      </w:r>
    </w:p>
    <w:p w:rsidR="00175D08" w:rsidRPr="00175D08" w:rsidRDefault="00175D08" w:rsidP="00175D08">
      <w:pPr>
        <w:autoSpaceDE w:val="0"/>
        <w:autoSpaceDN w:val="0"/>
        <w:adjustRightInd w:val="0"/>
        <w:spacing w:after="0"/>
        <w:jc w:val="both"/>
        <w:rPr>
          <w:rFonts w:ascii="Times New Roman" w:hAnsi="Times New Roman"/>
          <w:sz w:val="24"/>
          <w:szCs w:val="24"/>
          <w:lang w:val="ru-RU"/>
        </w:rPr>
      </w:pPr>
    </w:p>
    <w:p w:rsidR="00175D08" w:rsidRPr="00175D08" w:rsidRDefault="00175D08" w:rsidP="00175D08">
      <w:pPr>
        <w:autoSpaceDE w:val="0"/>
        <w:autoSpaceDN w:val="0"/>
        <w:adjustRightInd w:val="0"/>
        <w:spacing w:after="0"/>
        <w:ind w:firstLine="540"/>
        <w:jc w:val="both"/>
        <w:rPr>
          <w:rFonts w:ascii="Times New Roman" w:hAnsi="Times New Roman"/>
          <w:sz w:val="24"/>
          <w:szCs w:val="24"/>
          <w:lang w:val="ru-RU"/>
        </w:rPr>
      </w:pPr>
      <w:r w:rsidRPr="00175D08">
        <w:rPr>
          <w:rFonts w:ascii="Times New Roman" w:hAnsi="Times New Roman"/>
          <w:sz w:val="24"/>
          <w:szCs w:val="24"/>
          <w:lang w:val="ru-RU"/>
        </w:rPr>
        <w:t>4.1. Событиями после отчетной даты, которые подтверждают существовавшие на отчетную дату условия хозяйственной деятельности, являются:</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объявление в установленном порядке банкротом дебитора, если по состоянию на отчетную дату в отношении этого дебитора уже осуществлялась процедура банкротства;</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завершение после отчетной даты судебного производства, в результате которого подтверждается наличие на эту дату актива и (или) обязательства;</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обнаружение ошибки в данных бухгалтерского учета за отчетный период до даты подписания отчетности;</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другие события, соответствующие признакам события, подтверждающего условия, существовавшие на отчетную дату.</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4.2. Событиями после отчетной даты, которые свидетельствуют о возникших после отчетной даты условиях хозяйственной деятельности, являются:</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изменение после отчетной даты кадастровых оценок нефинансовых активов;</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принятие решения о реорганизации или ликвидации (упразднении) субъекта учета, о котором не было известно по состоянию на отчетную дату;</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существенное поступление или выбытие активов;</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пожар, авария, стихийное бедствие или другая чрезвычайная ситуация, в результате которой уничтожены или значительно повреждены активы;</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публичные объявления об изменениях политики, планов и намерений осуществляющего полномочия учредителя органа, которые могут оказать влияние на полномочия и функции субъекта учета;</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lastRenderedPageBreak/>
        <w:t>- изменение величины активов и (или) обязательств, произошедшее в результате изменения после отчетной даты курсов иностранных валют;</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изменение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начало судебного производства, связанного исключительно с событиями, произошедшими после отчетной даты;</w:t>
      </w:r>
    </w:p>
    <w:p w:rsidR="00175D08" w:rsidRPr="00175D08" w:rsidRDefault="00175D08" w:rsidP="00175D08">
      <w:pPr>
        <w:autoSpaceDE w:val="0"/>
        <w:autoSpaceDN w:val="0"/>
        <w:adjustRightInd w:val="0"/>
        <w:spacing w:before="280" w:after="0"/>
        <w:ind w:firstLine="540"/>
        <w:jc w:val="both"/>
        <w:rPr>
          <w:rFonts w:ascii="Times New Roman" w:hAnsi="Times New Roman"/>
          <w:sz w:val="24"/>
          <w:szCs w:val="24"/>
          <w:lang w:val="ru-RU"/>
        </w:rPr>
      </w:pPr>
      <w:r w:rsidRPr="00175D08">
        <w:rPr>
          <w:rFonts w:ascii="Times New Roman" w:hAnsi="Times New Roman"/>
          <w:sz w:val="24"/>
          <w:szCs w:val="24"/>
          <w:lang w:val="ru-RU"/>
        </w:rPr>
        <w:t>- другие события, свидетельствующие об условиях, возникших после отчетной даты.</w:t>
      </w:r>
    </w:p>
    <w:p w:rsidR="00175D08" w:rsidRPr="00175D08" w:rsidRDefault="00175D08" w:rsidP="00175D08">
      <w:pPr>
        <w:rPr>
          <w:sz w:val="24"/>
          <w:szCs w:val="24"/>
          <w:lang w:val="ru-RU"/>
        </w:rPr>
      </w:pPr>
    </w:p>
    <w:p w:rsidR="00175D08" w:rsidRPr="00175D08" w:rsidRDefault="00175D08" w:rsidP="003F1B0A">
      <w:pPr>
        <w:pStyle w:val="11"/>
        <w:jc w:val="right"/>
        <w:rPr>
          <w:rFonts w:ascii="Cambria" w:hAnsi="Cambria"/>
          <w:sz w:val="24"/>
          <w:szCs w:val="24"/>
        </w:rPr>
      </w:pPr>
    </w:p>
    <w:p w:rsidR="00175D08" w:rsidRPr="00175D08" w:rsidRDefault="00175D08" w:rsidP="00175D08">
      <w:pPr>
        <w:pStyle w:val="11"/>
        <w:jc w:val="center"/>
        <w:rPr>
          <w:rFonts w:ascii="Cambria" w:hAnsi="Cambria"/>
          <w:sz w:val="24"/>
          <w:szCs w:val="24"/>
        </w:rPr>
      </w:pPr>
    </w:p>
    <w:p w:rsidR="00EE7F41" w:rsidRPr="00175D08" w:rsidRDefault="00EE7F41" w:rsidP="003F1B0A">
      <w:pPr>
        <w:pStyle w:val="11"/>
        <w:jc w:val="right"/>
        <w:rPr>
          <w:rFonts w:ascii="Cambria" w:hAnsi="Cambria"/>
          <w:sz w:val="24"/>
          <w:szCs w:val="24"/>
        </w:rPr>
      </w:pPr>
    </w:p>
    <w:p w:rsidR="00EE7F41" w:rsidRPr="00175D08" w:rsidRDefault="00EE7F41"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175D08" w:rsidRDefault="00175D08" w:rsidP="003F1B0A">
      <w:pPr>
        <w:pStyle w:val="11"/>
        <w:jc w:val="right"/>
        <w:rPr>
          <w:rFonts w:ascii="Cambria" w:hAnsi="Cambria"/>
          <w:sz w:val="24"/>
          <w:szCs w:val="24"/>
        </w:rPr>
      </w:pPr>
    </w:p>
    <w:p w:rsidR="00B429ED" w:rsidRPr="00175D08" w:rsidRDefault="00B429ED" w:rsidP="003F1B0A">
      <w:pPr>
        <w:pStyle w:val="11"/>
        <w:jc w:val="right"/>
        <w:rPr>
          <w:rFonts w:ascii="Cambria" w:hAnsi="Cambria"/>
          <w:sz w:val="24"/>
          <w:szCs w:val="24"/>
        </w:rPr>
      </w:pPr>
      <w:r w:rsidRPr="00175D08">
        <w:rPr>
          <w:rFonts w:ascii="Cambria" w:hAnsi="Cambria"/>
          <w:sz w:val="24"/>
          <w:szCs w:val="24"/>
        </w:rPr>
        <w:t>Приложение №19</w:t>
      </w:r>
    </w:p>
    <w:p w:rsidR="00B429ED" w:rsidRPr="00175D08" w:rsidRDefault="00B429ED" w:rsidP="003F1B0A">
      <w:pPr>
        <w:pStyle w:val="11"/>
        <w:jc w:val="right"/>
        <w:rPr>
          <w:rFonts w:ascii="Cambria" w:hAnsi="Cambria"/>
          <w:sz w:val="24"/>
          <w:szCs w:val="24"/>
        </w:rPr>
      </w:pPr>
      <w:r w:rsidRPr="00175D08">
        <w:rPr>
          <w:rFonts w:ascii="Cambria" w:hAnsi="Cambria"/>
          <w:sz w:val="24"/>
          <w:szCs w:val="24"/>
        </w:rPr>
        <w:t>К учетной политике</w:t>
      </w:r>
    </w:p>
    <w:p w:rsidR="00B429ED" w:rsidRPr="00175D08" w:rsidRDefault="00B429ED" w:rsidP="00B429ED">
      <w:pPr>
        <w:pStyle w:val="11"/>
        <w:jc w:val="center"/>
        <w:rPr>
          <w:rFonts w:ascii="Cambria" w:hAnsi="Cambria"/>
          <w:sz w:val="24"/>
          <w:szCs w:val="24"/>
        </w:rPr>
      </w:pPr>
      <w:r w:rsidRPr="00175D08">
        <w:rPr>
          <w:rFonts w:ascii="Cambria" w:hAnsi="Cambria"/>
          <w:sz w:val="24"/>
          <w:szCs w:val="24"/>
        </w:rPr>
        <w:t>Положение о признании дебитолрской задолженности безнадежной к взысканию</w:t>
      </w:r>
    </w:p>
    <w:p w:rsidR="00B429ED" w:rsidRPr="00175D08" w:rsidRDefault="00B429ED" w:rsidP="00B429ED">
      <w:pPr>
        <w:pStyle w:val="11"/>
        <w:jc w:val="center"/>
        <w:rPr>
          <w:rFonts w:ascii="Cambria" w:hAnsi="Cambria"/>
          <w:sz w:val="24"/>
          <w:szCs w:val="24"/>
        </w:rPr>
      </w:pPr>
    </w:p>
    <w:p w:rsidR="00B429ED" w:rsidRPr="00B429ED" w:rsidRDefault="00B429ED" w:rsidP="000F68E5">
      <w:pPr>
        <w:autoSpaceDE w:val="0"/>
        <w:autoSpaceDN w:val="0"/>
        <w:adjustRightInd w:val="0"/>
        <w:spacing w:line="276" w:lineRule="auto"/>
        <w:ind w:firstLine="567"/>
        <w:jc w:val="both"/>
        <w:rPr>
          <w:color w:val="000000"/>
          <w:lang w:val="ru-RU"/>
        </w:rPr>
      </w:pPr>
      <w:r w:rsidRPr="00175D08">
        <w:rPr>
          <w:sz w:val="24"/>
          <w:szCs w:val="24"/>
          <w:lang w:val="ru-RU"/>
        </w:rPr>
        <w:t>Дебиторская задолженность списывается с балансового учета и отражается</w:t>
      </w:r>
      <w:r w:rsidRPr="00B429ED">
        <w:rPr>
          <w:lang w:val="ru-RU"/>
        </w:rPr>
        <w:t xml:space="preserve"> на забалансовом счете 04 «Задолженность неплатежеспособных дебиторов» на основании распоряжения главы и решения комиссии по поступлению и выбытию активов о признании задолженности безнадежной к взысканию.</w:t>
      </w:r>
      <w:r w:rsidRPr="00B429ED">
        <w:rPr>
          <w:color w:val="000000"/>
          <w:lang w:val="ru-RU"/>
        </w:rPr>
        <w:t xml:space="preserve"> При отсутствии оснований для возобновления процедуры взыскания задолженности, предусмотренных законодательством РФ, списанная с балансового учета задолженность, признанная безнадежной к взысканию к забалансовому </w:t>
      </w:r>
      <w:proofErr w:type="gramStart"/>
      <w:r w:rsidRPr="00B429ED">
        <w:rPr>
          <w:color w:val="000000"/>
          <w:lang w:val="ru-RU"/>
        </w:rPr>
        <w:t>учету</w:t>
      </w:r>
      <w:proofErr w:type="gramEnd"/>
      <w:r w:rsidRPr="00B429ED">
        <w:rPr>
          <w:color w:val="000000"/>
          <w:lang w:val="ru-RU"/>
        </w:rPr>
        <w:t xml:space="preserve"> не принимается. С забалансового счета задолженность списывается на основании распоряжения главы после того, как указанная комиссия признает ее безнадежной к взысканию. </w:t>
      </w:r>
    </w:p>
    <w:p w:rsidR="00B429ED" w:rsidRPr="00B429ED" w:rsidRDefault="00B429ED" w:rsidP="000F68E5">
      <w:pPr>
        <w:autoSpaceDE w:val="0"/>
        <w:autoSpaceDN w:val="0"/>
        <w:adjustRightInd w:val="0"/>
        <w:spacing w:line="276" w:lineRule="auto"/>
        <w:ind w:firstLine="567"/>
        <w:jc w:val="both"/>
        <w:rPr>
          <w:color w:val="000000"/>
          <w:lang w:val="ru-RU"/>
        </w:rPr>
      </w:pPr>
      <w:r w:rsidRPr="00B429ED">
        <w:rPr>
          <w:color w:val="000000"/>
          <w:lang w:val="ru-RU"/>
        </w:rPr>
        <w:t>Основание: пункты 339 Инструкции к Единому плану счетов № 157</w:t>
      </w:r>
      <w:proofErr w:type="gramStart"/>
      <w:r w:rsidRPr="00B429ED">
        <w:rPr>
          <w:color w:val="000000"/>
          <w:lang w:val="ru-RU"/>
        </w:rPr>
        <w:t>н,  пункт</w:t>
      </w:r>
      <w:proofErr w:type="gramEnd"/>
      <w:r w:rsidRPr="00B429ED">
        <w:rPr>
          <w:color w:val="000000"/>
          <w:lang w:val="ru-RU"/>
        </w:rPr>
        <w:t xml:space="preserve"> 11 СГС</w:t>
      </w:r>
      <w:r>
        <w:rPr>
          <w:color w:val="000000"/>
        </w:rPr>
        <w:t> </w:t>
      </w:r>
      <w:r w:rsidRPr="00B429ED">
        <w:rPr>
          <w:color w:val="000000"/>
          <w:lang w:val="ru-RU"/>
        </w:rPr>
        <w:t>«Доходы».</w:t>
      </w: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B429ED">
      <w:pPr>
        <w:pStyle w:val="11"/>
        <w:jc w:val="center"/>
        <w:rPr>
          <w:rFonts w:ascii="Cambria" w:hAnsi="Cambria"/>
          <w:sz w:val="24"/>
          <w:szCs w:val="24"/>
        </w:rPr>
      </w:pPr>
    </w:p>
    <w:p w:rsidR="00B429ED" w:rsidRDefault="00B429ED" w:rsidP="003F1B0A">
      <w:pPr>
        <w:pStyle w:val="11"/>
        <w:jc w:val="right"/>
        <w:rPr>
          <w:rFonts w:ascii="Cambria" w:hAnsi="Cambria"/>
          <w:sz w:val="24"/>
          <w:szCs w:val="24"/>
        </w:rPr>
      </w:pPr>
    </w:p>
    <w:p w:rsidR="000F68E5" w:rsidRDefault="000F68E5"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r>
        <w:rPr>
          <w:rFonts w:ascii="Cambria" w:hAnsi="Cambria"/>
          <w:sz w:val="24"/>
          <w:szCs w:val="24"/>
        </w:rPr>
        <w:t>Приложение № 20</w:t>
      </w:r>
    </w:p>
    <w:p w:rsidR="00EE7F41" w:rsidRDefault="00EE7F41" w:rsidP="003F1B0A">
      <w:pPr>
        <w:pStyle w:val="11"/>
        <w:jc w:val="right"/>
        <w:rPr>
          <w:rFonts w:ascii="Cambria" w:hAnsi="Cambria"/>
          <w:sz w:val="24"/>
          <w:szCs w:val="24"/>
        </w:rPr>
      </w:pPr>
      <w:r>
        <w:rPr>
          <w:rFonts w:ascii="Cambria" w:hAnsi="Cambria"/>
          <w:sz w:val="24"/>
          <w:szCs w:val="24"/>
        </w:rPr>
        <w:t>К учетной политике</w:t>
      </w:r>
    </w:p>
    <w:p w:rsidR="00EE7F41" w:rsidRPr="00EE7F41" w:rsidRDefault="00EE7F41" w:rsidP="00EE7F41">
      <w:pPr>
        <w:pStyle w:val="11"/>
        <w:jc w:val="center"/>
        <w:rPr>
          <w:rFonts w:ascii="Cambria" w:hAnsi="Cambria"/>
          <w:sz w:val="28"/>
          <w:szCs w:val="28"/>
        </w:rPr>
      </w:pPr>
      <w:r w:rsidRPr="00EE7F41">
        <w:rPr>
          <w:rFonts w:ascii="Cambria" w:hAnsi="Cambria"/>
          <w:sz w:val="28"/>
          <w:szCs w:val="28"/>
        </w:rPr>
        <w:t>Порядок списания кредиторской задолженности</w:t>
      </w:r>
    </w:p>
    <w:p w:rsidR="00EE7F41" w:rsidRPr="00DA06F6" w:rsidRDefault="00EE7F41" w:rsidP="00EE7F41">
      <w:pPr>
        <w:pStyle w:val="22"/>
        <w:spacing w:line="360" w:lineRule="auto"/>
        <w:rPr>
          <w:rFonts w:ascii="Times New Roman" w:hAnsi="Times New Roman" w:cs="Times New Roman"/>
        </w:rPr>
      </w:pPr>
      <w:r w:rsidRPr="00EE7F41">
        <w:rPr>
          <w:rFonts w:ascii="Times New Roman" w:hAnsi="Times New Roman" w:cs="Times New Roman"/>
          <w:lang w:val="ru-RU"/>
        </w:rPr>
        <w:t xml:space="preserve">Кредиторская задолженность, по которой истек срок исковой давности, и дебиторская задолженность по доходам, нереальная ко взысканию, определяются в бухгалтерском учете по результатам проведенной в учреждении инвентаризации обязательств. </w:t>
      </w:r>
      <w:r w:rsidRPr="00DA06F6">
        <w:rPr>
          <w:rFonts w:ascii="Times New Roman" w:hAnsi="Times New Roman" w:cs="Times New Roman"/>
        </w:rPr>
        <w:t>Нереальными ко взысканию признаются:</w:t>
      </w:r>
    </w:p>
    <w:p w:rsidR="00EE7F41" w:rsidRPr="00EE7F41" w:rsidRDefault="00EE7F41" w:rsidP="00EE7F41">
      <w:pPr>
        <w:pStyle w:val="22"/>
        <w:numPr>
          <w:ilvl w:val="0"/>
          <w:numId w:val="53"/>
        </w:numPr>
        <w:spacing w:line="360" w:lineRule="auto"/>
        <w:rPr>
          <w:rFonts w:ascii="Times New Roman" w:hAnsi="Times New Roman" w:cs="Times New Roman"/>
          <w:lang w:val="ru-RU"/>
        </w:rPr>
      </w:pPr>
      <w:r w:rsidRPr="00EE7F41">
        <w:rPr>
          <w:rFonts w:ascii="Times New Roman" w:hAnsi="Times New Roman" w:cs="Times New Roman"/>
          <w:lang w:val="ru-RU"/>
        </w:rPr>
        <w:t>долги, по которым истек установленный срок исковой давности (ст. 196 ГК РФ);</w:t>
      </w:r>
    </w:p>
    <w:p w:rsidR="00EE7F41" w:rsidRPr="00EE7F41" w:rsidRDefault="00EE7F41" w:rsidP="00EE7F41">
      <w:pPr>
        <w:pStyle w:val="22"/>
        <w:numPr>
          <w:ilvl w:val="0"/>
          <w:numId w:val="53"/>
        </w:numPr>
        <w:spacing w:line="360" w:lineRule="auto"/>
        <w:rPr>
          <w:rFonts w:ascii="Times New Roman" w:hAnsi="Times New Roman" w:cs="Times New Roman"/>
          <w:lang w:val="ru-RU"/>
        </w:rPr>
      </w:pPr>
      <w:r w:rsidRPr="00EE7F41">
        <w:rPr>
          <w:rFonts w:ascii="Times New Roman" w:hAnsi="Times New Roman" w:cs="Times New Roman"/>
          <w:lang w:val="ru-RU"/>
        </w:rPr>
        <w:t>долги, по которым обязательство прекращено вследствие невозможности его исполнения (ст. 416 ГК РФ);</w:t>
      </w:r>
    </w:p>
    <w:p w:rsidR="00EE7F41" w:rsidRPr="00EE7F41" w:rsidRDefault="00EE7F41" w:rsidP="00EE7F41">
      <w:pPr>
        <w:pStyle w:val="22"/>
        <w:numPr>
          <w:ilvl w:val="0"/>
          <w:numId w:val="53"/>
        </w:numPr>
        <w:spacing w:line="360" w:lineRule="auto"/>
        <w:rPr>
          <w:rFonts w:ascii="Times New Roman" w:hAnsi="Times New Roman" w:cs="Times New Roman"/>
          <w:lang w:val="ru-RU"/>
        </w:rPr>
      </w:pPr>
      <w:r w:rsidRPr="00EE7F41">
        <w:rPr>
          <w:rFonts w:ascii="Times New Roman" w:hAnsi="Times New Roman" w:cs="Times New Roman"/>
          <w:lang w:val="ru-RU"/>
        </w:rPr>
        <w:t>долги, по которым обязательство прекращено на основании акта органа государственной власти или органа местного самоуправления (ст. 417 ГК РФ);</w:t>
      </w:r>
    </w:p>
    <w:p w:rsidR="00EE7F41" w:rsidRPr="00EE7F41" w:rsidRDefault="00EE7F41" w:rsidP="00EE7F41">
      <w:pPr>
        <w:pStyle w:val="22"/>
        <w:numPr>
          <w:ilvl w:val="0"/>
          <w:numId w:val="53"/>
        </w:numPr>
        <w:spacing w:line="360" w:lineRule="auto"/>
        <w:rPr>
          <w:rFonts w:ascii="Times New Roman" w:hAnsi="Times New Roman" w:cs="Times New Roman"/>
          <w:lang w:val="ru-RU"/>
        </w:rPr>
      </w:pPr>
      <w:r w:rsidRPr="00EE7F41">
        <w:rPr>
          <w:rFonts w:ascii="Times New Roman" w:hAnsi="Times New Roman" w:cs="Times New Roman"/>
          <w:lang w:val="ru-RU"/>
        </w:rPr>
        <w:t>долги, по которым обязательство прекращено смертью должника (ст. 418 ГК РФ);</w:t>
      </w:r>
    </w:p>
    <w:p w:rsidR="00EE7F41" w:rsidRPr="00EE7F41" w:rsidRDefault="00EE7F41" w:rsidP="00EE7F41">
      <w:pPr>
        <w:pStyle w:val="22"/>
        <w:numPr>
          <w:ilvl w:val="0"/>
          <w:numId w:val="53"/>
        </w:numPr>
        <w:spacing w:line="360" w:lineRule="auto"/>
        <w:rPr>
          <w:rFonts w:ascii="Times New Roman" w:hAnsi="Times New Roman" w:cs="Times New Roman"/>
          <w:lang w:val="ru-RU"/>
        </w:rPr>
      </w:pPr>
      <w:r w:rsidRPr="00EE7F41">
        <w:rPr>
          <w:rFonts w:ascii="Times New Roman" w:hAnsi="Times New Roman" w:cs="Times New Roman"/>
          <w:lang w:val="ru-RU"/>
        </w:rPr>
        <w:t>долги, по которым обязательство прекращено ликвидацией организации (ст. 419 ГК РФ).</w:t>
      </w:r>
    </w:p>
    <w:p w:rsidR="00EE7F41" w:rsidRPr="00EE7F41" w:rsidRDefault="00EE7F41" w:rsidP="00EE7F41">
      <w:pPr>
        <w:pStyle w:val="22"/>
        <w:spacing w:line="360" w:lineRule="auto"/>
        <w:rPr>
          <w:rFonts w:ascii="Times New Roman" w:hAnsi="Times New Roman" w:cs="Times New Roman"/>
          <w:lang w:val="ru-RU"/>
        </w:rPr>
      </w:pPr>
      <w:r w:rsidRPr="00EE7F41">
        <w:rPr>
          <w:rFonts w:ascii="Times New Roman" w:hAnsi="Times New Roman" w:cs="Times New Roman"/>
          <w:lang w:val="ru-RU"/>
        </w:rPr>
        <w:t xml:space="preserve">При выявлении указанных долгов Инвентаризационная комиссия учреждения заполняет по ним отдельную Инвентаризационную опись (ф. 0504091 или ф. 0504089) и дает рекомендацию Руководителю о списании задолженности. </w:t>
      </w:r>
    </w:p>
    <w:p w:rsidR="00EE7F41" w:rsidRDefault="00EE7F41" w:rsidP="00EE7F41">
      <w:pPr>
        <w:pStyle w:val="11"/>
        <w:jc w:val="center"/>
        <w:rPr>
          <w:rFonts w:ascii="Cambria" w:hAnsi="Cambria"/>
          <w:sz w:val="24"/>
          <w:szCs w:val="24"/>
        </w:rPr>
      </w:pPr>
    </w:p>
    <w:p w:rsidR="000F68E5" w:rsidRDefault="000F68E5" w:rsidP="003F1B0A">
      <w:pPr>
        <w:pStyle w:val="11"/>
        <w:jc w:val="right"/>
        <w:rPr>
          <w:rFonts w:ascii="Cambria" w:hAnsi="Cambria"/>
          <w:sz w:val="24"/>
          <w:szCs w:val="24"/>
        </w:rPr>
      </w:pPr>
    </w:p>
    <w:p w:rsidR="000F68E5" w:rsidRDefault="000F68E5"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EE7F41" w:rsidRDefault="00EE7F41" w:rsidP="003F1B0A">
      <w:pPr>
        <w:pStyle w:val="11"/>
        <w:jc w:val="right"/>
        <w:rPr>
          <w:rFonts w:ascii="Cambria" w:hAnsi="Cambria"/>
          <w:sz w:val="24"/>
          <w:szCs w:val="24"/>
        </w:rPr>
      </w:pPr>
    </w:p>
    <w:p w:rsidR="003F1B0A" w:rsidRPr="003A3D5C" w:rsidRDefault="003F1B0A" w:rsidP="003F1B0A">
      <w:pPr>
        <w:pStyle w:val="11"/>
        <w:jc w:val="right"/>
        <w:rPr>
          <w:rFonts w:ascii="Cambria" w:hAnsi="Cambria"/>
          <w:sz w:val="24"/>
          <w:szCs w:val="24"/>
        </w:rPr>
      </w:pPr>
      <w:r w:rsidRPr="003A3D5C">
        <w:rPr>
          <w:rFonts w:ascii="Cambria" w:hAnsi="Cambria"/>
          <w:sz w:val="24"/>
          <w:szCs w:val="24"/>
        </w:rPr>
        <w:t>Приложение № 2</w:t>
      </w:r>
      <w:r>
        <w:rPr>
          <w:rFonts w:ascii="Cambria" w:hAnsi="Cambria"/>
          <w:sz w:val="24"/>
          <w:szCs w:val="24"/>
        </w:rPr>
        <w:t>1</w:t>
      </w:r>
    </w:p>
    <w:p w:rsidR="003F1B0A" w:rsidRPr="003A3D5C" w:rsidRDefault="003F1B0A" w:rsidP="003F1B0A">
      <w:pPr>
        <w:pStyle w:val="11"/>
        <w:jc w:val="right"/>
        <w:rPr>
          <w:rFonts w:ascii="Cambria" w:hAnsi="Cambria"/>
          <w:sz w:val="24"/>
          <w:szCs w:val="24"/>
        </w:rPr>
      </w:pPr>
      <w:r>
        <w:rPr>
          <w:rFonts w:ascii="Cambria" w:hAnsi="Cambria"/>
          <w:sz w:val="24"/>
          <w:szCs w:val="24"/>
        </w:rPr>
        <w:t>к Учетной политике</w:t>
      </w:r>
    </w:p>
    <w:p w:rsidR="003F1B0A" w:rsidRPr="00BB7391" w:rsidRDefault="003F1B0A" w:rsidP="003F1B0A">
      <w:pPr>
        <w:pStyle w:val="11"/>
        <w:jc w:val="right"/>
        <w:rPr>
          <w:rFonts w:ascii="Cambria" w:hAnsi="Cambria"/>
          <w:sz w:val="20"/>
        </w:rPr>
      </w:pPr>
    </w:p>
    <w:p w:rsidR="003F1B0A" w:rsidRPr="00BB7391" w:rsidRDefault="003F1B0A" w:rsidP="003F1B0A">
      <w:pPr>
        <w:pStyle w:val="11"/>
        <w:spacing w:after="0"/>
        <w:jc w:val="center"/>
        <w:rPr>
          <w:rFonts w:ascii="Cambria" w:hAnsi="Cambria"/>
          <w:b/>
          <w:sz w:val="20"/>
        </w:rPr>
      </w:pPr>
      <w:r w:rsidRPr="00BB7391">
        <w:rPr>
          <w:rFonts w:ascii="Cambria" w:hAnsi="Cambria"/>
          <w:b/>
          <w:sz w:val="20"/>
        </w:rPr>
        <w:t>График документооборота</w:t>
      </w:r>
    </w:p>
    <w:p w:rsidR="003F1B0A" w:rsidRPr="00BB7391" w:rsidRDefault="003F1B0A" w:rsidP="003F1B0A">
      <w:pPr>
        <w:pStyle w:val="11"/>
        <w:spacing w:after="0"/>
        <w:rPr>
          <w:rFonts w:ascii="Cambria" w:hAnsi="Cambria"/>
          <w:b/>
          <w:sz w:val="20"/>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6"/>
        <w:gridCol w:w="1750"/>
        <w:gridCol w:w="1417"/>
        <w:gridCol w:w="2177"/>
        <w:gridCol w:w="1265"/>
        <w:gridCol w:w="1659"/>
        <w:gridCol w:w="1703"/>
        <w:gridCol w:w="1396"/>
        <w:gridCol w:w="1233"/>
      </w:tblGrid>
      <w:tr w:rsidR="003F1B0A" w:rsidRPr="00B232F6" w:rsidTr="003F1B0A">
        <w:trPr>
          <w:jc w:val="center"/>
        </w:trPr>
        <w:tc>
          <w:tcPr>
            <w:tcW w:w="2186" w:type="dxa"/>
            <w:vMerge w:val="restart"/>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Наименование документа</w:t>
            </w:r>
          </w:p>
        </w:tc>
        <w:tc>
          <w:tcPr>
            <w:tcW w:w="3167" w:type="dxa"/>
            <w:gridSpan w:val="2"/>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Создание документа</w:t>
            </w:r>
          </w:p>
        </w:tc>
        <w:tc>
          <w:tcPr>
            <w:tcW w:w="5101" w:type="dxa"/>
            <w:gridSpan w:val="3"/>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Регистрация в учете</w:t>
            </w:r>
          </w:p>
        </w:tc>
        <w:tc>
          <w:tcPr>
            <w:tcW w:w="4332" w:type="dxa"/>
            <w:gridSpan w:val="3"/>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Хранение документа</w:t>
            </w:r>
          </w:p>
        </w:tc>
      </w:tr>
      <w:tr w:rsidR="003F1B0A" w:rsidRPr="00B232F6" w:rsidTr="003F1B0A">
        <w:trPr>
          <w:jc w:val="center"/>
        </w:trPr>
        <w:tc>
          <w:tcPr>
            <w:tcW w:w="2186" w:type="dxa"/>
            <w:vMerge/>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Ответственный за выписку</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Ответственный исполнитель</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Срок  передачи на регистрацию</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Кто исполняет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Срок исполнения</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Ответственный за хранение</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Место хранения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sidRPr="00B232F6">
              <w:rPr>
                <w:rFonts w:ascii="Cambria" w:hAnsi="Cambria"/>
                <w:b/>
                <w:sz w:val="20"/>
              </w:rPr>
              <w:t>Срок хранения*</w:t>
            </w: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b/>
                <w:sz w:val="20"/>
              </w:rPr>
            </w:pPr>
            <w:r>
              <w:rPr>
                <w:rFonts w:ascii="Cambria" w:hAnsi="Cambria"/>
                <w:b/>
                <w:sz w:val="20"/>
              </w:rPr>
              <w:t>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2</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3</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4</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5</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6</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7</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8</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jc w:val="center"/>
              <w:rPr>
                <w:rFonts w:ascii="Cambria" w:hAnsi="Cambria"/>
                <w:sz w:val="20"/>
              </w:rPr>
            </w:pPr>
            <w:r>
              <w:rPr>
                <w:rFonts w:ascii="Cambria" w:hAnsi="Cambria"/>
                <w:sz w:val="20"/>
              </w:rPr>
              <w:t>9</w:t>
            </w: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Акт о приеме-передаче объектов нефинансовых активов (ф. 0504101)</w:t>
            </w:r>
          </w:p>
        </w:tc>
        <w:tc>
          <w:tcPr>
            <w:tcW w:w="1750" w:type="dxa"/>
            <w:tcBorders>
              <w:top w:val="single" w:sz="4" w:space="0" w:color="auto"/>
              <w:left w:val="single" w:sz="4" w:space="0" w:color="auto"/>
              <w:bottom w:val="single" w:sz="4" w:space="0" w:color="auto"/>
              <w:right w:val="single" w:sz="4" w:space="0" w:color="auto"/>
            </w:tcBorders>
          </w:tcPr>
          <w:p w:rsidR="003F1B0A" w:rsidRPr="00293A62"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autoSpaceDE w:val="0"/>
              <w:autoSpaceDN w:val="0"/>
              <w:adjustRightInd w:val="0"/>
              <w:rPr>
                <w:rFonts w:ascii="Cambria" w:hAnsi="Cambria"/>
                <w:sz w:val="20"/>
                <w:szCs w:val="20"/>
                <w:lang w:val="ru-RU"/>
              </w:rPr>
            </w:pPr>
            <w:r w:rsidRPr="003F1B0A">
              <w:rPr>
                <w:rFonts w:ascii="Cambria" w:hAnsi="Cambria"/>
                <w:sz w:val="20"/>
                <w:szCs w:val="20"/>
                <w:lang w:val="ru-RU"/>
              </w:rPr>
              <w:t>Приходный ордер на приемку материальных ценностей (нефинансовых активов) (0504207)</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Инвентарная карточка учета основных средств (ф. 0504031)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Накладная на внутреннее перемещение объектов нефинансовых активов (0504102)</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поступления</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autoSpaceDE w:val="0"/>
              <w:autoSpaceDN w:val="0"/>
              <w:adjustRightInd w:val="0"/>
              <w:rPr>
                <w:rFonts w:ascii="Cambria" w:hAnsi="Cambria"/>
                <w:sz w:val="20"/>
                <w:szCs w:val="20"/>
                <w:lang w:val="ru-RU"/>
              </w:rPr>
            </w:pPr>
            <w:r w:rsidRPr="003F1B0A">
              <w:rPr>
                <w:rFonts w:ascii="Cambria" w:hAnsi="Cambria"/>
                <w:sz w:val="20"/>
                <w:szCs w:val="20"/>
                <w:lang w:val="ru-RU"/>
              </w:rPr>
              <w:t>Акт о списании транспортного средства (0504105)</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 xml:space="preserve">По мере списания и </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 xml:space="preserve">По мере списания </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autoSpaceDE w:val="0"/>
              <w:autoSpaceDN w:val="0"/>
              <w:adjustRightInd w:val="0"/>
              <w:outlineLvl w:val="2"/>
              <w:rPr>
                <w:rFonts w:ascii="Cambria" w:hAnsi="Cambria"/>
                <w:sz w:val="20"/>
                <w:szCs w:val="20"/>
                <w:lang w:val="ru-RU"/>
              </w:rPr>
            </w:pPr>
            <w:r w:rsidRPr="003F1B0A">
              <w:rPr>
                <w:rFonts w:ascii="Cambria" w:hAnsi="Cambria"/>
                <w:sz w:val="20"/>
                <w:szCs w:val="20"/>
                <w:lang w:val="ru-RU"/>
              </w:rPr>
              <w:t xml:space="preserve">Акт о списании мягкого и хозяйственного инвентаря </w:t>
            </w:r>
            <w:hyperlink r:id="rId6" w:history="1">
              <w:r w:rsidRPr="003F1B0A">
                <w:rPr>
                  <w:rFonts w:ascii="Cambria" w:hAnsi="Cambria"/>
                  <w:sz w:val="20"/>
                  <w:szCs w:val="20"/>
                  <w:lang w:val="ru-RU"/>
                </w:rPr>
                <w:t>(0504143)</w:t>
              </w:r>
            </w:hyperlink>
            <w:r w:rsidRPr="003F1B0A">
              <w:rPr>
                <w:rFonts w:ascii="Cambria" w:hAnsi="Cambria"/>
                <w:sz w:val="20"/>
                <w:szCs w:val="20"/>
                <w:lang w:val="ru-RU"/>
              </w:rPr>
              <w:t xml:space="preserve"> </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 xml:space="preserve">По мере списания </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 xml:space="preserve">По мере списания </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Оборотная ведомость по нефинансовым активам (0504035)</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Инвентаризационная опись (сличительная ведомость) по объектам нефинансовых активов (0504087)</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Доверенность (М-2)</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В момент получения запасов</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 xml:space="preserve">Установленные </w:t>
            </w:r>
            <w:r>
              <w:rPr>
                <w:rFonts w:ascii="Cambria" w:hAnsi="Cambria"/>
                <w:sz w:val="20"/>
              </w:rPr>
              <w:t xml:space="preserve">распоряжением </w:t>
            </w:r>
            <w:r w:rsidRPr="00B232F6">
              <w:rPr>
                <w:rFonts w:ascii="Cambria" w:hAnsi="Cambria"/>
                <w:sz w:val="20"/>
              </w:rPr>
              <w:t>сроки</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trHeight w:val="1308"/>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autoSpaceDE w:val="0"/>
              <w:autoSpaceDN w:val="0"/>
              <w:adjustRightInd w:val="0"/>
              <w:outlineLvl w:val="2"/>
              <w:rPr>
                <w:rFonts w:ascii="Cambria" w:hAnsi="Cambria"/>
                <w:sz w:val="20"/>
                <w:szCs w:val="20"/>
                <w:lang w:val="ru-RU"/>
              </w:rPr>
            </w:pPr>
            <w:r w:rsidRPr="003F1B0A">
              <w:rPr>
                <w:rFonts w:ascii="Cambria" w:hAnsi="Cambria"/>
                <w:sz w:val="20"/>
                <w:szCs w:val="20"/>
                <w:lang w:val="ru-RU"/>
              </w:rPr>
              <w:lastRenderedPageBreak/>
              <w:t>Акт приемки материалов (материальных ценностей) (0504220)</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приема ценностей</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приема ценностей</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autoSpaceDE w:val="0"/>
              <w:autoSpaceDN w:val="0"/>
              <w:adjustRightInd w:val="0"/>
              <w:outlineLvl w:val="2"/>
              <w:rPr>
                <w:rFonts w:ascii="Cambria" w:hAnsi="Cambria"/>
                <w:sz w:val="20"/>
                <w:szCs w:val="20"/>
                <w:lang w:val="ru-RU"/>
              </w:rPr>
            </w:pPr>
            <w:r w:rsidRPr="003F1B0A">
              <w:rPr>
                <w:rFonts w:ascii="Cambria" w:hAnsi="Cambria"/>
                <w:sz w:val="20"/>
                <w:szCs w:val="20"/>
                <w:lang w:val="ru-RU"/>
              </w:rPr>
              <w:t xml:space="preserve">Ведомость выдачи материальных ценностей на нужды учреждения </w:t>
            </w:r>
            <w:hyperlink r:id="rId7" w:history="1">
              <w:r w:rsidRPr="003F1B0A">
                <w:rPr>
                  <w:rFonts w:ascii="Cambria" w:hAnsi="Cambria"/>
                  <w:sz w:val="20"/>
                  <w:szCs w:val="20"/>
                  <w:lang w:val="ru-RU"/>
                </w:rPr>
                <w:t>(0504210)</w:t>
              </w:r>
            </w:hyperlink>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ind w:left="2124" w:hanging="2124"/>
              <w:rPr>
                <w:rFonts w:ascii="Cambria" w:hAnsi="Cambria"/>
                <w:sz w:val="20"/>
              </w:rPr>
            </w:pPr>
            <w:r w:rsidRPr="00B232F6">
              <w:rPr>
                <w:rFonts w:ascii="Cambria" w:hAnsi="Cambria"/>
                <w:sz w:val="20"/>
              </w:rPr>
              <w:t>По мере выдачи</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autoSpaceDE w:val="0"/>
              <w:autoSpaceDN w:val="0"/>
              <w:adjustRightInd w:val="0"/>
              <w:outlineLvl w:val="2"/>
              <w:rPr>
                <w:rFonts w:ascii="Cambria" w:hAnsi="Cambria"/>
                <w:sz w:val="20"/>
                <w:szCs w:val="20"/>
              </w:rPr>
            </w:pPr>
            <w:r>
              <w:rPr>
                <w:rFonts w:ascii="Cambria" w:hAnsi="Cambria"/>
                <w:sz w:val="20"/>
                <w:szCs w:val="20"/>
              </w:rPr>
              <w:t xml:space="preserve">Путевой лист </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ind w:left="2124" w:hanging="2124"/>
              <w:rPr>
                <w:rFonts w:ascii="Cambria" w:hAnsi="Cambria"/>
                <w:sz w:val="20"/>
              </w:rPr>
            </w:pPr>
            <w:r>
              <w:rPr>
                <w:rFonts w:ascii="Cambria" w:hAnsi="Cambria"/>
                <w:sz w:val="20"/>
              </w:rPr>
              <w:t>ежедневно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Ежедневно </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Бухгалтерия </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autoSpaceDE w:val="0"/>
              <w:autoSpaceDN w:val="0"/>
              <w:adjustRightInd w:val="0"/>
              <w:outlineLvl w:val="2"/>
              <w:rPr>
                <w:rFonts w:ascii="Cambria" w:hAnsi="Cambria"/>
                <w:sz w:val="20"/>
                <w:szCs w:val="20"/>
                <w:lang w:val="ru-RU"/>
              </w:rPr>
            </w:pPr>
            <w:r w:rsidRPr="003F1B0A">
              <w:rPr>
                <w:rFonts w:ascii="Cambria" w:hAnsi="Cambria"/>
                <w:sz w:val="20"/>
                <w:szCs w:val="20"/>
                <w:lang w:val="ru-RU"/>
              </w:rPr>
              <w:t xml:space="preserve">Акт о списании материальных запасов </w:t>
            </w:r>
            <w:hyperlink r:id="rId8" w:history="1">
              <w:r w:rsidRPr="003F1B0A">
                <w:rPr>
                  <w:rFonts w:ascii="Cambria" w:hAnsi="Cambria"/>
                  <w:sz w:val="20"/>
                  <w:szCs w:val="20"/>
                  <w:lang w:val="ru-RU"/>
                </w:rPr>
                <w:t>(0504230)</w:t>
              </w:r>
            </w:hyperlink>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szCs w:val="20"/>
                <w:lang w:val="ru-RU"/>
              </w:rPr>
              <w:t xml:space="preserve">Акт о списании мягкого и хозяйственного инвентаря </w:t>
            </w:r>
            <w:hyperlink r:id="rId9" w:history="1">
              <w:r w:rsidRPr="003F1B0A">
                <w:rPr>
                  <w:rFonts w:ascii="Cambria" w:hAnsi="Cambria"/>
                  <w:sz w:val="20"/>
                  <w:szCs w:val="20"/>
                  <w:lang w:val="ru-RU"/>
                </w:rPr>
                <w:t>(0504143)</w:t>
              </w:r>
            </w:hyperlink>
            <w:r w:rsidRPr="003F1B0A">
              <w:rPr>
                <w:rFonts w:ascii="Cambria" w:hAnsi="Cambria"/>
                <w:sz w:val="20"/>
                <w:szCs w:val="20"/>
                <w:lang w:val="ru-RU"/>
              </w:rPr>
              <w:t>.</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Журнал операций по выбытию и перемещению нефинансовых активов (0504071)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Инвентаризационная опись (сличительная ведомость) по объектам нефинансовых активов (0504087)</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Инвентариз. комиссия</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autoSpaceDE w:val="0"/>
              <w:autoSpaceDN w:val="0"/>
              <w:adjustRightInd w:val="0"/>
              <w:outlineLvl w:val="2"/>
              <w:rPr>
                <w:rFonts w:ascii="Cambria" w:hAnsi="Cambria"/>
                <w:sz w:val="20"/>
                <w:szCs w:val="20"/>
              </w:rPr>
            </w:pPr>
            <w:r w:rsidRPr="00B232F6">
              <w:rPr>
                <w:rFonts w:ascii="Cambria" w:hAnsi="Cambria"/>
                <w:sz w:val="20"/>
                <w:szCs w:val="20"/>
              </w:rPr>
              <w:t>Заявка на кассовый расход (0531801)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 xml:space="preserve">По мере оплаты </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оплаты</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autoSpaceDE w:val="0"/>
              <w:autoSpaceDN w:val="0"/>
              <w:adjustRightInd w:val="0"/>
              <w:outlineLvl w:val="2"/>
              <w:rPr>
                <w:rFonts w:ascii="Cambria" w:hAnsi="Cambria"/>
                <w:sz w:val="20"/>
                <w:szCs w:val="20"/>
                <w:lang w:val="ru-RU"/>
              </w:rPr>
            </w:pPr>
            <w:r w:rsidRPr="003F1B0A">
              <w:rPr>
                <w:rFonts w:ascii="Cambria" w:hAnsi="Cambria"/>
                <w:sz w:val="20"/>
                <w:szCs w:val="20"/>
                <w:lang w:val="ru-RU"/>
              </w:rPr>
              <w:t>Заявка на получение наличных денежных средств, перечисляемых на карту (0531844)</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По мере перечисления наличных денег</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По мере перечисления наличных денег</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Платежное поручение (0401060)</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Одновременно с Заявкой на кассовый расход</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Одновременно с Заявкой на кассовый расход</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Журнал операций с безналичными денежными средствами (0504071)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Штатное расписание</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По мере начисления заработной платы</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roofErr w:type="gramStart"/>
            <w:r>
              <w:rPr>
                <w:rFonts w:ascii="Cambria" w:hAnsi="Cambria"/>
                <w:sz w:val="20"/>
              </w:rPr>
              <w:t xml:space="preserve">Ежемесячно </w:t>
            </w:r>
            <w:r w:rsidRPr="00B232F6">
              <w:rPr>
                <w:rFonts w:ascii="Cambria" w:hAnsi="Cambria"/>
                <w:sz w:val="20"/>
              </w:rPr>
              <w:t>.</w:t>
            </w:r>
            <w:proofErr w:type="gramEnd"/>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Default="003F1B0A" w:rsidP="003F1B0A">
            <w:pPr>
              <w:rPr>
                <w:rFonts w:ascii="Cambria" w:hAnsi="Cambria"/>
                <w:sz w:val="20"/>
              </w:rPr>
            </w:pPr>
            <w:r>
              <w:rPr>
                <w:rFonts w:ascii="Cambria" w:hAnsi="Cambria"/>
                <w:sz w:val="20"/>
              </w:rPr>
              <w:t>Приказ о принятии (увольнении)</w:t>
            </w:r>
          </w:p>
        </w:tc>
        <w:tc>
          <w:tcPr>
            <w:tcW w:w="1750" w:type="dxa"/>
            <w:tcBorders>
              <w:top w:val="single" w:sz="4" w:space="0" w:color="auto"/>
              <w:left w:val="single" w:sz="4" w:space="0" w:color="auto"/>
              <w:bottom w:val="single" w:sz="4" w:space="0" w:color="auto"/>
              <w:right w:val="single" w:sz="4" w:space="0" w:color="auto"/>
            </w:tcBorders>
          </w:tcPr>
          <w:p w:rsidR="003F1B0A" w:rsidRDefault="003F1B0A" w:rsidP="003F1B0A">
            <w:pPr>
              <w:rPr>
                <w:rFonts w:ascii="Cambria" w:hAnsi="Cambria"/>
                <w:sz w:val="20"/>
              </w:rPr>
            </w:pPr>
            <w:r>
              <w:rPr>
                <w:rFonts w:ascii="Cambria" w:hAnsi="Cambria"/>
                <w:sz w:val="20"/>
              </w:rPr>
              <w:t>Делопроизводитель</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Делоролизводитель</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 день принятия (увольнения)</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Делопроизводитель</w:t>
            </w:r>
          </w:p>
        </w:tc>
        <w:tc>
          <w:tcPr>
            <w:tcW w:w="1659" w:type="dxa"/>
            <w:tcBorders>
              <w:top w:val="single" w:sz="4" w:space="0" w:color="auto"/>
              <w:left w:val="single" w:sz="4" w:space="0" w:color="auto"/>
              <w:bottom w:val="single" w:sz="4" w:space="0" w:color="auto"/>
              <w:right w:val="single" w:sz="4" w:space="0" w:color="auto"/>
            </w:tcBorders>
          </w:tcPr>
          <w:p w:rsidR="003F1B0A" w:rsidRDefault="003F1B0A" w:rsidP="003F1B0A">
            <w:pPr>
              <w:rPr>
                <w:rFonts w:ascii="Cambria" w:hAnsi="Cambria"/>
                <w:sz w:val="20"/>
              </w:rPr>
            </w:pPr>
            <w:r>
              <w:rPr>
                <w:rFonts w:ascii="Cambria" w:hAnsi="Cambria"/>
                <w:sz w:val="20"/>
              </w:rPr>
              <w:t xml:space="preserve">Ежемесячно </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Делопроизводитель</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Кадры </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Расчетно- платежная ведомость</w:t>
            </w:r>
            <w:r>
              <w:rPr>
                <w:rFonts w:ascii="Cambria" w:hAnsi="Cambria"/>
                <w:sz w:val="20"/>
              </w:rPr>
              <w:t>49</w:t>
            </w:r>
            <w:r w:rsidRPr="00B232F6">
              <w:rPr>
                <w:rFonts w:ascii="Cambria" w:hAnsi="Cambria"/>
                <w:sz w:val="20"/>
              </w:rPr>
              <w:t>)</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Бухгалтерия </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 xml:space="preserve">Табель учета использованного рабочего времени и расчета заработной </w:t>
            </w:r>
            <w:r w:rsidRPr="003F1B0A">
              <w:rPr>
                <w:rFonts w:ascii="Cambria" w:hAnsi="Cambria"/>
                <w:sz w:val="20"/>
                <w:lang w:val="ru-RU"/>
              </w:rPr>
              <w:lastRenderedPageBreak/>
              <w:t>платы (0504421)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lastRenderedPageBreak/>
              <w:t>Главный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Главный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Ежемесячно </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 xml:space="preserve">2 раза в месяц: не позднее 18 числа каждого месяца и не </w:t>
            </w:r>
            <w:r w:rsidRPr="003F1B0A">
              <w:rPr>
                <w:rFonts w:ascii="Cambria" w:hAnsi="Cambria"/>
                <w:sz w:val="20"/>
                <w:lang w:val="ru-RU"/>
              </w:rPr>
              <w:lastRenderedPageBreak/>
              <w:t>позднее последнего дня отчетного месяца</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lastRenderedPageBreak/>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Бухгалтерия </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Записка-расчет об исчислении среднего заработка при предоставлении отпуска, увольнении и других случаях (0504425)</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В день принятия (увольнения)</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Бухгалтерия </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Журнал операций расчетов по оплате труда, денежному довольствию и стипендий (0504071)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Авансовый отчет (0504505)</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Не позднее 3 дня после окончания срока</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В день сдачи отчета</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Журнал операций расчетов с подотчетными лицами (0504071)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Инвентаризационная опись (сличительная ведомость) расчетов с покупателями, поставщиками и прочими дебиторами и кредиторами (0504089)</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Инвентариз. комиссия</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Акты выполненных работ, оказанных услуг</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Упол. лица</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Глава сельсовета</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Не позднее 3 дней с даты подписания руководителем</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trHeight w:val="1032"/>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Журнал операций расчетов с дебиторами по доходам (0504071)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Журнал операций расчетов с поставщиками (0504071)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Журнал по прочим операциям (0504071)</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3F1B0A" w:rsidRDefault="003F1B0A" w:rsidP="003F1B0A">
            <w:pPr>
              <w:rPr>
                <w:rFonts w:ascii="Cambria" w:hAnsi="Cambria"/>
                <w:sz w:val="20"/>
                <w:lang w:val="ru-RU"/>
              </w:rPr>
            </w:pPr>
            <w:r w:rsidRPr="003F1B0A">
              <w:rPr>
                <w:rFonts w:ascii="Cambria" w:hAnsi="Cambria"/>
                <w:sz w:val="20"/>
                <w:lang w:val="ru-RU"/>
              </w:rPr>
              <w:t>Ведомость расхождений по результатам инвентаризации (0504092)</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Инвентариз. комиссия</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Акт о результатах инвентаризации (0504835)</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Инвентариз. комиссия</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По мере проведения инвентариз.</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Оборотная ведомость (0504036)</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Ведущий 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r w:rsidR="003F1B0A" w:rsidRPr="00B232F6" w:rsidTr="003F1B0A">
        <w:trPr>
          <w:jc w:val="center"/>
        </w:trPr>
        <w:tc>
          <w:tcPr>
            <w:tcW w:w="218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t xml:space="preserve">Главная книга </w:t>
            </w:r>
            <w:r w:rsidRPr="00B232F6">
              <w:rPr>
                <w:rFonts w:ascii="Cambria" w:hAnsi="Cambria"/>
                <w:sz w:val="20"/>
              </w:rPr>
              <w:lastRenderedPageBreak/>
              <w:t>(0504072)</w:t>
            </w:r>
          </w:p>
        </w:tc>
        <w:tc>
          <w:tcPr>
            <w:tcW w:w="1750"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lastRenderedPageBreak/>
              <w:t xml:space="preserve">Ведущий </w:t>
            </w:r>
            <w:r>
              <w:rPr>
                <w:rFonts w:ascii="Cambria" w:hAnsi="Cambria"/>
                <w:sz w:val="20"/>
              </w:rPr>
              <w:lastRenderedPageBreak/>
              <w:t>специалист</w:t>
            </w:r>
          </w:p>
        </w:tc>
        <w:tc>
          <w:tcPr>
            <w:tcW w:w="141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lastRenderedPageBreak/>
              <w:t xml:space="preserve">Ведущий </w:t>
            </w:r>
            <w:r>
              <w:rPr>
                <w:rFonts w:ascii="Cambria" w:hAnsi="Cambria"/>
                <w:sz w:val="20"/>
              </w:rPr>
              <w:lastRenderedPageBreak/>
              <w:t>специалист</w:t>
            </w:r>
          </w:p>
        </w:tc>
        <w:tc>
          <w:tcPr>
            <w:tcW w:w="2177"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lastRenderedPageBreak/>
              <w:t>Ежемесячно</w:t>
            </w:r>
          </w:p>
        </w:tc>
        <w:tc>
          <w:tcPr>
            <w:tcW w:w="1265"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Ведущий </w:t>
            </w:r>
            <w:r>
              <w:rPr>
                <w:rFonts w:ascii="Cambria" w:hAnsi="Cambria"/>
                <w:sz w:val="20"/>
              </w:rPr>
              <w:lastRenderedPageBreak/>
              <w:t>специалист</w:t>
            </w:r>
          </w:p>
        </w:tc>
        <w:tc>
          <w:tcPr>
            <w:tcW w:w="1659"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lastRenderedPageBreak/>
              <w:t>Ежемесячно</w:t>
            </w:r>
          </w:p>
        </w:tc>
        <w:tc>
          <w:tcPr>
            <w:tcW w:w="170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Pr>
                <w:rFonts w:ascii="Cambria" w:hAnsi="Cambria"/>
                <w:sz w:val="20"/>
              </w:rPr>
              <w:t xml:space="preserve">Ведущий </w:t>
            </w:r>
            <w:r>
              <w:rPr>
                <w:rFonts w:ascii="Cambria" w:hAnsi="Cambria"/>
                <w:sz w:val="20"/>
              </w:rPr>
              <w:lastRenderedPageBreak/>
              <w:t>специалист</w:t>
            </w:r>
          </w:p>
        </w:tc>
        <w:tc>
          <w:tcPr>
            <w:tcW w:w="1396"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r w:rsidRPr="00B232F6">
              <w:rPr>
                <w:rFonts w:ascii="Cambria" w:hAnsi="Cambria"/>
                <w:sz w:val="20"/>
              </w:rPr>
              <w:lastRenderedPageBreak/>
              <w:t>Бухгалтерия</w:t>
            </w:r>
          </w:p>
        </w:tc>
        <w:tc>
          <w:tcPr>
            <w:tcW w:w="1233" w:type="dxa"/>
            <w:tcBorders>
              <w:top w:val="single" w:sz="4" w:space="0" w:color="auto"/>
              <w:left w:val="single" w:sz="4" w:space="0" w:color="auto"/>
              <w:bottom w:val="single" w:sz="4" w:space="0" w:color="auto"/>
              <w:right w:val="single" w:sz="4" w:space="0" w:color="auto"/>
            </w:tcBorders>
          </w:tcPr>
          <w:p w:rsidR="003F1B0A" w:rsidRPr="00B232F6" w:rsidRDefault="003F1B0A" w:rsidP="003F1B0A">
            <w:pPr>
              <w:rPr>
                <w:rFonts w:ascii="Cambria" w:hAnsi="Cambria"/>
                <w:sz w:val="20"/>
              </w:rPr>
            </w:pPr>
          </w:p>
        </w:tc>
      </w:tr>
    </w:tbl>
    <w:p w:rsidR="003F1B0A" w:rsidRPr="00BB7391" w:rsidRDefault="003F1B0A" w:rsidP="003F1B0A">
      <w:pPr>
        <w:tabs>
          <w:tab w:val="left" w:pos="3140"/>
        </w:tabs>
        <w:rPr>
          <w:rFonts w:ascii="Cambria" w:hAnsi="Cambria"/>
          <w:sz w:val="20"/>
        </w:rPr>
      </w:pPr>
      <w:r w:rsidRPr="00BB7391">
        <w:rPr>
          <w:rFonts w:ascii="Cambria" w:hAnsi="Cambria"/>
          <w:sz w:val="20"/>
        </w:rPr>
        <w:tab/>
      </w:r>
    </w:p>
    <w:p w:rsidR="003F1B0A" w:rsidRPr="003F1B0A" w:rsidRDefault="003F1B0A" w:rsidP="003F1B0A">
      <w:pPr>
        <w:tabs>
          <w:tab w:val="left" w:pos="3140"/>
        </w:tabs>
        <w:rPr>
          <w:rFonts w:ascii="Cambria" w:hAnsi="Cambria"/>
          <w:sz w:val="20"/>
          <w:lang w:val="ru-RU"/>
        </w:rPr>
      </w:pPr>
      <w:r w:rsidRPr="003F1B0A">
        <w:rPr>
          <w:rFonts w:ascii="Cambria" w:hAnsi="Cambria"/>
          <w:sz w:val="20"/>
          <w:lang w:val="ru-RU"/>
        </w:rPr>
        <w:t xml:space="preserve">*Ответственность за организацию хранения первичных (сводных) учетных документов, регистров бухгалтерского учета и бухгалтерской отчетности с соблюдением, обеспечения безопасных условий хранения с обеспечением выполнения требований законодательства Российской Федерации о защите государственной тайны в соответствии с Законом РФ от 21.07.1993 </w:t>
      </w:r>
      <w:r w:rsidRPr="00BB7391">
        <w:rPr>
          <w:rFonts w:ascii="Cambria" w:hAnsi="Cambria"/>
          <w:sz w:val="20"/>
        </w:rPr>
        <w:t>N</w:t>
      </w:r>
      <w:r w:rsidRPr="003F1B0A">
        <w:rPr>
          <w:rFonts w:ascii="Cambria" w:hAnsi="Cambria"/>
          <w:sz w:val="20"/>
          <w:lang w:val="ru-RU"/>
        </w:rPr>
        <w:t xml:space="preserve"> 5485-</w:t>
      </w:r>
      <w:proofErr w:type="gramStart"/>
      <w:r w:rsidRPr="003F1B0A">
        <w:rPr>
          <w:rFonts w:ascii="Cambria" w:hAnsi="Cambria"/>
          <w:sz w:val="20"/>
          <w:lang w:val="ru-RU"/>
        </w:rPr>
        <w:t>1  "</w:t>
      </w:r>
      <w:proofErr w:type="gramEnd"/>
      <w:r w:rsidRPr="003F1B0A">
        <w:rPr>
          <w:rFonts w:ascii="Cambria" w:hAnsi="Cambria"/>
          <w:sz w:val="20"/>
          <w:lang w:val="ru-RU"/>
        </w:rPr>
        <w:t>О государственной тайне" несет глава сельсовета</w:t>
      </w:r>
    </w:p>
    <w:p w:rsidR="003F1B0A" w:rsidRPr="003F1B0A" w:rsidRDefault="003F1B0A" w:rsidP="003F1B0A">
      <w:pPr>
        <w:jc w:val="right"/>
        <w:rPr>
          <w:b/>
          <w:lang w:val="ru-RU"/>
        </w:rPr>
      </w:pPr>
    </w:p>
    <w:p w:rsidR="003F1B0A" w:rsidRPr="003F1B0A" w:rsidRDefault="003F1B0A" w:rsidP="003F1B0A">
      <w:pPr>
        <w:jc w:val="right"/>
        <w:rPr>
          <w:b/>
          <w:lang w:val="ru-RU"/>
        </w:rPr>
      </w:pPr>
    </w:p>
    <w:p w:rsidR="003F1B0A" w:rsidRPr="003F1B0A" w:rsidRDefault="003F1B0A">
      <w:pPr>
        <w:rPr>
          <w:sz w:val="24"/>
          <w:szCs w:val="24"/>
          <w:lang w:val="ru-RU"/>
        </w:rPr>
      </w:pPr>
    </w:p>
    <w:p w:rsidR="003F1B0A" w:rsidRPr="003F1B0A" w:rsidRDefault="003F1B0A">
      <w:pPr>
        <w:rPr>
          <w:sz w:val="24"/>
          <w:szCs w:val="24"/>
          <w:lang w:val="ru-RU"/>
        </w:rPr>
      </w:pPr>
    </w:p>
    <w:sectPr w:rsidR="003F1B0A" w:rsidRPr="003F1B0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15A1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52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B38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86E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B50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D270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264C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579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243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832E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964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822D4"/>
    <w:multiLevelType w:val="multilevel"/>
    <w:tmpl w:val="BE92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E626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F929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FE3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CA11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212C42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CD32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9A23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B45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B980F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CE1AEE"/>
    <w:multiLevelType w:val="multilevel"/>
    <w:tmpl w:val="B772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777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F66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C65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5163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753A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FF21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C835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467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B13E57"/>
    <w:multiLevelType w:val="hybridMultilevel"/>
    <w:tmpl w:val="96DE6F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4F3F770A"/>
    <w:multiLevelType w:val="multilevel"/>
    <w:tmpl w:val="5200573E"/>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suff w:val="space"/>
      <w:lvlText w:val="%1.%2.%3.%4."/>
      <w:lvlJc w:val="left"/>
      <w:rPr>
        <w:rFonts w:hint="default"/>
      </w:rPr>
    </w:lvl>
    <w:lvl w:ilvl="4">
      <w:start w:val="1"/>
      <w:numFmt w:val="decimal"/>
      <w:suff w:val="space"/>
      <w:lvlText w:val="%1.%2.%3.%4.%5."/>
      <w:lvlJc w:val="left"/>
      <w:rPr>
        <w:rFonts w:hint="default"/>
      </w:rPr>
    </w:lvl>
    <w:lvl w:ilvl="5">
      <w:start w:val="1"/>
      <w:numFmt w:val="decimal"/>
      <w:suff w:val="space"/>
      <w:lvlText w:val="%1.%2.%3.%4.%5.%6."/>
      <w:lvlJc w:val="left"/>
      <w:rPr>
        <w:rFonts w:hint="default"/>
      </w:rPr>
    </w:lvl>
    <w:lvl w:ilvl="6">
      <w:start w:val="1"/>
      <w:numFmt w:val="decimal"/>
      <w:suff w:val="space"/>
      <w:lvlText w:val="%1.%2.%3.%4.%5.%6.%7."/>
      <w:lvlJc w:val="left"/>
      <w:rPr>
        <w:rFonts w:hint="default"/>
      </w:rPr>
    </w:lvl>
    <w:lvl w:ilvl="7">
      <w:start w:val="1"/>
      <w:numFmt w:val="decimal"/>
      <w:suff w:val="space"/>
      <w:lvlText w:val="%1.%2.%3.%4.%5.%6.%7.%8."/>
      <w:lvlJc w:val="left"/>
      <w:rPr>
        <w:rFonts w:hint="default"/>
      </w:rPr>
    </w:lvl>
    <w:lvl w:ilvl="8">
      <w:start w:val="1"/>
      <w:numFmt w:val="decimal"/>
      <w:suff w:val="space"/>
      <w:lvlText w:val="%1.%2.%3.%4.%5.%6.%7.%8.%9."/>
      <w:lvlJc w:val="left"/>
      <w:rPr>
        <w:rFonts w:hint="default"/>
      </w:rPr>
    </w:lvl>
  </w:abstractNum>
  <w:abstractNum w:abstractNumId="34" w15:restartNumberingAfterBreak="0">
    <w:nsid w:val="55DE7F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6F1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AC33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5F3B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954D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532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B850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2B07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5960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6656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DD60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DB0D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942F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9C77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7"/>
  </w:num>
  <w:num w:numId="3">
    <w:abstractNumId w:val="24"/>
  </w:num>
  <w:num w:numId="4">
    <w:abstractNumId w:val="13"/>
  </w:num>
  <w:num w:numId="5">
    <w:abstractNumId w:val="20"/>
  </w:num>
  <w:num w:numId="6">
    <w:abstractNumId w:val="21"/>
  </w:num>
  <w:num w:numId="7">
    <w:abstractNumId w:val="41"/>
  </w:num>
  <w:num w:numId="8">
    <w:abstractNumId w:val="30"/>
  </w:num>
  <w:num w:numId="9">
    <w:abstractNumId w:val="26"/>
  </w:num>
  <w:num w:numId="10">
    <w:abstractNumId w:val="3"/>
  </w:num>
  <w:num w:numId="11">
    <w:abstractNumId w:val="35"/>
  </w:num>
  <w:num w:numId="12">
    <w:abstractNumId w:val="40"/>
  </w:num>
  <w:num w:numId="13">
    <w:abstractNumId w:val="16"/>
  </w:num>
  <w:num w:numId="14">
    <w:abstractNumId w:val="38"/>
  </w:num>
  <w:num w:numId="15">
    <w:abstractNumId w:val="14"/>
  </w:num>
  <w:num w:numId="16">
    <w:abstractNumId w:val="11"/>
  </w:num>
  <w:num w:numId="17">
    <w:abstractNumId w:val="5"/>
  </w:num>
  <w:num w:numId="18">
    <w:abstractNumId w:val="36"/>
  </w:num>
  <w:num w:numId="19">
    <w:abstractNumId w:val="29"/>
  </w:num>
  <w:num w:numId="20">
    <w:abstractNumId w:val="47"/>
  </w:num>
  <w:num w:numId="21">
    <w:abstractNumId w:val="4"/>
  </w:num>
  <w:num w:numId="22">
    <w:abstractNumId w:val="22"/>
  </w:num>
  <w:num w:numId="23">
    <w:abstractNumId w:val="27"/>
  </w:num>
  <w:num w:numId="24">
    <w:abstractNumId w:val="28"/>
  </w:num>
  <w:num w:numId="25">
    <w:abstractNumId w:val="9"/>
  </w:num>
  <w:num w:numId="26">
    <w:abstractNumId w:val="15"/>
  </w:num>
  <w:num w:numId="27">
    <w:abstractNumId w:val="43"/>
  </w:num>
  <w:num w:numId="28">
    <w:abstractNumId w:val="8"/>
  </w:num>
  <w:num w:numId="29">
    <w:abstractNumId w:val="42"/>
  </w:num>
  <w:num w:numId="30">
    <w:abstractNumId w:val="2"/>
  </w:num>
  <w:num w:numId="31">
    <w:abstractNumId w:val="46"/>
  </w:num>
  <w:num w:numId="32">
    <w:abstractNumId w:val="25"/>
  </w:num>
  <w:num w:numId="33">
    <w:abstractNumId w:val="39"/>
  </w:num>
  <w:num w:numId="34">
    <w:abstractNumId w:val="6"/>
  </w:num>
  <w:num w:numId="35">
    <w:abstractNumId w:val="31"/>
  </w:num>
  <w:num w:numId="36">
    <w:abstractNumId w:val="34"/>
  </w:num>
  <w:num w:numId="37">
    <w:abstractNumId w:val="19"/>
  </w:num>
  <w:num w:numId="38">
    <w:abstractNumId w:val="18"/>
  </w:num>
  <w:num w:numId="39">
    <w:abstractNumId w:val="10"/>
  </w:num>
  <w:num w:numId="40">
    <w:abstractNumId w:val="45"/>
  </w:num>
  <w:num w:numId="41">
    <w:abstractNumId w:val="1"/>
  </w:num>
  <w:num w:numId="42">
    <w:abstractNumId w:val="37"/>
  </w:num>
  <w:num w:numId="43">
    <w:abstractNumId w:val="23"/>
  </w:num>
  <w:num w:numId="44">
    <w:abstractNumId w:val="17"/>
  </w:num>
  <w:num w:numId="45">
    <w:abstractNumId w:val="12"/>
    <w:lvlOverride w:ilvl="0">
      <w:startOverride w:val="1"/>
    </w:lvlOverride>
  </w:num>
  <w:num w:numId="46">
    <w:abstractNumId w:val="12"/>
    <w:lvlOverride w:ilvl="0">
      <w:startOverride w:val="2"/>
    </w:lvlOverride>
  </w:num>
  <w:num w:numId="47">
    <w:abstractNumId w:val="12"/>
    <w:lvlOverride w:ilvl="0">
      <w:startOverride w:val="3"/>
    </w:lvlOverride>
  </w:num>
  <w:num w:numId="48">
    <w:abstractNumId w:val="12"/>
    <w:lvlOverride w:ilvl="0">
      <w:startOverride w:val="4"/>
    </w:lvlOverride>
  </w:num>
  <w:num w:numId="49">
    <w:abstractNumId w:val="12"/>
    <w:lvlOverride w:ilvl="0">
      <w:startOverride w:val="5"/>
    </w:lvlOverride>
  </w:num>
  <w:num w:numId="50">
    <w:abstractNumId w:val="12"/>
    <w:lvlOverride w:ilvl="0">
      <w:startOverride w:val="6"/>
    </w:lvlOverride>
  </w:num>
  <w:num w:numId="51">
    <w:abstractNumId w:val="12"/>
    <w:lvlOverride w:ilvl="0">
      <w:startOverride w:val="7"/>
    </w:lvlOverride>
  </w:num>
  <w:num w:numId="52">
    <w:abstractNumId w:val="12"/>
    <w:lvlOverride w:ilvl="0">
      <w:startOverride w:val="8"/>
    </w:lvlOverride>
  </w:num>
  <w:num w:numId="53">
    <w:abstractNumId w:val="32"/>
  </w:num>
  <w:num w:numId="54">
    <w:abstractNumId w:val="33"/>
  </w:num>
  <w:num w:numId="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lvlOverride w:ilvl="0">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45945"/>
    <w:rsid w:val="00071D76"/>
    <w:rsid w:val="000F68E5"/>
    <w:rsid w:val="00175D08"/>
    <w:rsid w:val="002755B8"/>
    <w:rsid w:val="002D33B1"/>
    <w:rsid w:val="002D3591"/>
    <w:rsid w:val="003514A0"/>
    <w:rsid w:val="003F1B0A"/>
    <w:rsid w:val="004F6B26"/>
    <w:rsid w:val="004F7E17"/>
    <w:rsid w:val="005A05CE"/>
    <w:rsid w:val="00653AF6"/>
    <w:rsid w:val="006E3AB3"/>
    <w:rsid w:val="007648FE"/>
    <w:rsid w:val="007E2FAC"/>
    <w:rsid w:val="009F6218"/>
    <w:rsid w:val="00AB2409"/>
    <w:rsid w:val="00AC53C7"/>
    <w:rsid w:val="00B429ED"/>
    <w:rsid w:val="00B73A5A"/>
    <w:rsid w:val="00BD0F6D"/>
    <w:rsid w:val="00D97E64"/>
    <w:rsid w:val="00DD0C98"/>
    <w:rsid w:val="00E438A1"/>
    <w:rsid w:val="00E80BCB"/>
    <w:rsid w:val="00EE7F4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F2E74"/>
  <w15:docId w15:val="{4E13D325-16F9-430E-8D47-107DF1CD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E7F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EE7F41"/>
    <w:pPr>
      <w:spacing w:before="120" w:beforeAutospacing="0" w:after="120" w:afterAutospacing="0" w:line="276" w:lineRule="auto"/>
      <w:ind w:firstLine="482"/>
      <w:jc w:val="both"/>
      <w:outlineLvl w:val="2"/>
    </w:pPr>
    <w:rPr>
      <w:rFonts w:ascii="Times New Roman" w:eastAsia="Times New Roman" w:hAnsi="Times New Roman" w:cs="Times New Roman"/>
      <w:bCs/>
      <w:lang w:val="ru-RU" w:eastAsia="ru-RU"/>
    </w:rPr>
  </w:style>
  <w:style w:type="paragraph" w:styleId="4">
    <w:name w:val="heading 4"/>
    <w:basedOn w:val="a"/>
    <w:next w:val="a"/>
    <w:link w:val="40"/>
    <w:uiPriority w:val="9"/>
    <w:qFormat/>
    <w:rsid w:val="00EE7F41"/>
    <w:pPr>
      <w:spacing w:before="120" w:beforeAutospacing="0" w:after="120" w:afterAutospacing="0" w:line="276" w:lineRule="auto"/>
      <w:ind w:firstLine="482"/>
      <w:jc w:val="both"/>
      <w:outlineLvl w:val="3"/>
    </w:pPr>
    <w:rPr>
      <w:rFonts w:ascii="Times New Roman" w:eastAsia="Times New Roman" w:hAnsi="Times New Roman" w:cs="Times New Roman"/>
      <w:bCs/>
      <w:iCs/>
      <w:lang w:val="ru-RU" w:eastAsia="ru-RU"/>
    </w:rPr>
  </w:style>
  <w:style w:type="paragraph" w:styleId="5">
    <w:name w:val="heading 5"/>
    <w:basedOn w:val="a"/>
    <w:next w:val="a"/>
    <w:link w:val="50"/>
    <w:uiPriority w:val="9"/>
    <w:qFormat/>
    <w:rsid w:val="00EE7F41"/>
    <w:pPr>
      <w:keepNext/>
      <w:keepLines/>
      <w:spacing w:before="200" w:beforeAutospacing="0" w:after="0" w:afterAutospacing="0" w:line="276" w:lineRule="auto"/>
      <w:ind w:firstLine="482"/>
      <w:jc w:val="both"/>
      <w:outlineLvl w:val="4"/>
    </w:pPr>
    <w:rPr>
      <w:rFonts w:ascii="Times New Roman" w:eastAsia="Times New Roman" w:hAnsi="Times New Roman" w:cs="Times New Roman"/>
      <w:lang w:val="ru-RU" w:eastAsia="ru-RU"/>
    </w:rPr>
  </w:style>
  <w:style w:type="paragraph" w:styleId="6">
    <w:name w:val="heading 6"/>
    <w:basedOn w:val="a"/>
    <w:next w:val="a"/>
    <w:link w:val="60"/>
    <w:uiPriority w:val="9"/>
    <w:qFormat/>
    <w:rsid w:val="00EE7F41"/>
    <w:pPr>
      <w:keepNext/>
      <w:keepLines/>
      <w:spacing w:before="200" w:beforeAutospacing="0" w:after="0" w:afterAutospacing="0" w:line="276" w:lineRule="auto"/>
      <w:ind w:firstLine="482"/>
      <w:jc w:val="both"/>
      <w:outlineLvl w:val="5"/>
    </w:pPr>
    <w:rPr>
      <w:rFonts w:ascii="Times New Roman" w:eastAsia="Times New Roman" w:hAnsi="Times New Roman" w:cs="Times New Roman"/>
      <w:i/>
      <w:iCs/>
      <w:color w:val="243F60"/>
      <w:lang w:val="ru-RU" w:eastAsia="ru-RU"/>
    </w:rPr>
  </w:style>
  <w:style w:type="paragraph" w:styleId="7">
    <w:name w:val="heading 7"/>
    <w:basedOn w:val="a"/>
    <w:next w:val="a"/>
    <w:link w:val="70"/>
    <w:uiPriority w:val="9"/>
    <w:qFormat/>
    <w:rsid w:val="00EE7F41"/>
    <w:pPr>
      <w:keepNext/>
      <w:keepLines/>
      <w:spacing w:before="200" w:beforeAutospacing="0" w:after="0" w:afterAutospacing="0" w:line="276" w:lineRule="auto"/>
      <w:ind w:firstLine="482"/>
      <w:jc w:val="both"/>
      <w:outlineLvl w:val="6"/>
    </w:pPr>
    <w:rPr>
      <w:rFonts w:ascii="Times New Roman" w:eastAsia="Times New Roman" w:hAnsi="Times New Roman" w:cs="Times New Roman"/>
      <w:i/>
      <w:iCs/>
      <w:color w:val="404040"/>
      <w:lang w:val="ru-RU" w:eastAsia="ru-RU"/>
    </w:rPr>
  </w:style>
  <w:style w:type="paragraph" w:styleId="8">
    <w:name w:val="heading 8"/>
    <w:basedOn w:val="a"/>
    <w:next w:val="a"/>
    <w:link w:val="80"/>
    <w:uiPriority w:val="9"/>
    <w:qFormat/>
    <w:rsid w:val="00EE7F41"/>
    <w:pPr>
      <w:keepNext/>
      <w:keepLines/>
      <w:spacing w:before="200" w:beforeAutospacing="0" w:after="0" w:afterAutospacing="0" w:line="276" w:lineRule="auto"/>
      <w:ind w:firstLine="482"/>
      <w:jc w:val="both"/>
      <w:outlineLvl w:val="7"/>
    </w:pPr>
    <w:rPr>
      <w:rFonts w:ascii="Times New Roman" w:eastAsia="Times New Roman" w:hAnsi="Times New Roman" w:cs="Times New Roman"/>
      <w:color w:val="4F81BD"/>
      <w:szCs w:val="20"/>
      <w:lang w:val="ru-RU" w:eastAsia="ru-RU"/>
    </w:rPr>
  </w:style>
  <w:style w:type="paragraph" w:styleId="9">
    <w:name w:val="heading 9"/>
    <w:basedOn w:val="a"/>
    <w:next w:val="a"/>
    <w:link w:val="90"/>
    <w:uiPriority w:val="9"/>
    <w:qFormat/>
    <w:rsid w:val="00EE7F41"/>
    <w:pPr>
      <w:keepNext/>
      <w:keepLines/>
      <w:spacing w:before="200" w:beforeAutospacing="0" w:after="0" w:afterAutospacing="0" w:line="276" w:lineRule="auto"/>
      <w:ind w:firstLine="482"/>
      <w:jc w:val="both"/>
      <w:outlineLvl w:val="8"/>
    </w:pPr>
    <w:rPr>
      <w:rFonts w:ascii="Times New Roman" w:eastAsia="Times New Roman" w:hAnsi="Times New Roman" w:cs="Times New Roman"/>
      <w:i/>
      <w:iCs/>
      <w:color w:val="40404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2755B8"/>
    <w:pPr>
      <w:spacing w:before="0" w:after="0"/>
    </w:pPr>
    <w:rPr>
      <w:rFonts w:ascii="Segoe UI" w:hAnsi="Segoe UI" w:cs="Segoe UI"/>
      <w:sz w:val="18"/>
      <w:szCs w:val="18"/>
    </w:rPr>
  </w:style>
  <w:style w:type="character" w:customStyle="1" w:styleId="a4">
    <w:name w:val="Текст выноски Знак"/>
    <w:basedOn w:val="a0"/>
    <w:link w:val="a3"/>
    <w:uiPriority w:val="99"/>
    <w:semiHidden/>
    <w:rsid w:val="002755B8"/>
    <w:rPr>
      <w:rFonts w:ascii="Segoe UI" w:hAnsi="Segoe UI" w:cs="Segoe UI"/>
      <w:sz w:val="18"/>
      <w:szCs w:val="18"/>
    </w:rPr>
  </w:style>
  <w:style w:type="paragraph" w:customStyle="1" w:styleId="11">
    <w:name w:val="Абзац списка1"/>
    <w:basedOn w:val="a"/>
    <w:rsid w:val="003F1B0A"/>
    <w:pPr>
      <w:spacing w:before="0" w:beforeAutospacing="0" w:after="160" w:afterAutospacing="0" w:line="259" w:lineRule="auto"/>
      <w:ind w:left="720"/>
    </w:pPr>
    <w:rPr>
      <w:rFonts w:ascii="Calibri" w:eastAsia="Times New Roman" w:hAnsi="Calibri" w:cs="Calibri"/>
      <w:lang w:val="ru-RU"/>
    </w:rPr>
  </w:style>
  <w:style w:type="character" w:customStyle="1" w:styleId="21">
    <w:name w:val="Стиль2 Знак"/>
    <w:link w:val="22"/>
    <w:locked/>
    <w:rsid w:val="004F6B26"/>
    <w:rPr>
      <w:rFonts w:ascii="Cambria" w:hAnsi="Cambria"/>
      <w:sz w:val="24"/>
      <w:szCs w:val="24"/>
    </w:rPr>
  </w:style>
  <w:style w:type="paragraph" w:customStyle="1" w:styleId="22">
    <w:name w:val="Стиль2"/>
    <w:basedOn w:val="a"/>
    <w:link w:val="21"/>
    <w:qFormat/>
    <w:rsid w:val="004F6B26"/>
    <w:pPr>
      <w:autoSpaceDE w:val="0"/>
      <w:autoSpaceDN w:val="0"/>
      <w:adjustRightInd w:val="0"/>
      <w:spacing w:before="0" w:beforeAutospacing="0" w:after="0" w:afterAutospacing="0" w:line="276" w:lineRule="auto"/>
      <w:ind w:firstLine="540"/>
      <w:jc w:val="both"/>
    </w:pPr>
    <w:rPr>
      <w:rFonts w:ascii="Cambria" w:hAnsi="Cambria"/>
      <w:sz w:val="24"/>
      <w:szCs w:val="24"/>
    </w:rPr>
  </w:style>
  <w:style w:type="character" w:customStyle="1" w:styleId="61">
    <w:name w:val="Основной текст6"/>
    <w:rsid w:val="004F6B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ConsPlusNormal">
    <w:name w:val="ConsPlusNormal"/>
    <w:link w:val="ConsPlusNormal0"/>
    <w:rsid w:val="004F6B26"/>
    <w:pPr>
      <w:widowControl w:val="0"/>
      <w:autoSpaceDE w:val="0"/>
      <w:autoSpaceDN w:val="0"/>
      <w:spacing w:before="0" w:beforeAutospacing="0" w:after="0" w:afterAutospacing="0"/>
    </w:pPr>
    <w:rPr>
      <w:rFonts w:ascii="Times New Roman" w:eastAsia="Times New Roman" w:hAnsi="Times New Roman" w:cs="Times New Roman"/>
      <w:sz w:val="24"/>
      <w:szCs w:val="20"/>
      <w:lang w:val="ru-RU" w:eastAsia="ru-RU"/>
    </w:rPr>
  </w:style>
  <w:style w:type="character" w:customStyle="1" w:styleId="ConsPlusNormal0">
    <w:name w:val="ConsPlusNormal Знак"/>
    <w:link w:val="ConsPlusNormal"/>
    <w:locked/>
    <w:rsid w:val="004F6B26"/>
    <w:rPr>
      <w:rFonts w:ascii="Times New Roman" w:eastAsia="Times New Roman" w:hAnsi="Times New Roman" w:cs="Times New Roman"/>
      <w:sz w:val="24"/>
      <w:szCs w:val="20"/>
      <w:lang w:val="ru-RU" w:eastAsia="ru-RU"/>
    </w:rPr>
  </w:style>
  <w:style w:type="paragraph" w:styleId="a5">
    <w:name w:val="Subtitle"/>
    <w:basedOn w:val="a"/>
    <w:next w:val="a"/>
    <w:link w:val="a6"/>
    <w:qFormat/>
    <w:rsid w:val="004F6B26"/>
    <w:pPr>
      <w:spacing w:before="0" w:beforeAutospacing="0" w:after="60" w:afterAutospacing="0"/>
      <w:jc w:val="center"/>
      <w:outlineLvl w:val="1"/>
    </w:pPr>
    <w:rPr>
      <w:rFonts w:ascii="Cambria" w:eastAsia="Times New Roman" w:hAnsi="Cambria" w:cs="Times New Roman"/>
      <w:b/>
      <w:sz w:val="28"/>
      <w:szCs w:val="24"/>
      <w:lang w:val="ru-RU" w:eastAsia="ru-RU"/>
    </w:rPr>
  </w:style>
  <w:style w:type="character" w:customStyle="1" w:styleId="a6">
    <w:name w:val="Подзаголовок Знак"/>
    <w:basedOn w:val="a0"/>
    <w:link w:val="a5"/>
    <w:rsid w:val="004F6B26"/>
    <w:rPr>
      <w:rFonts w:ascii="Cambria" w:eastAsia="Times New Roman" w:hAnsi="Cambria" w:cs="Times New Roman"/>
      <w:b/>
      <w:sz w:val="28"/>
      <w:szCs w:val="24"/>
      <w:lang w:val="ru-RU" w:eastAsia="ru-RU"/>
    </w:rPr>
  </w:style>
  <w:style w:type="table" w:styleId="a7">
    <w:name w:val="Table Grid"/>
    <w:basedOn w:val="a1"/>
    <w:uiPriority w:val="59"/>
    <w:rsid w:val="00AB240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factdown-paragraph">
    <w:name w:val="richfactdown-paragraph"/>
    <w:basedOn w:val="a"/>
    <w:rsid w:val="007E2FAC"/>
    <w:rPr>
      <w:rFonts w:ascii="Times New Roman" w:eastAsia="Times New Roman" w:hAnsi="Times New Roman" w:cs="Times New Roman"/>
      <w:sz w:val="24"/>
      <w:szCs w:val="24"/>
      <w:lang w:val="ru-RU" w:eastAsia="ru-RU"/>
    </w:rPr>
  </w:style>
  <w:style w:type="character" w:customStyle="1" w:styleId="fill">
    <w:name w:val="fill"/>
    <w:rsid w:val="000F68E5"/>
    <w:rPr>
      <w:b/>
      <w:bCs/>
      <w:i/>
      <w:iCs/>
      <w:color w:val="FF0000"/>
    </w:rPr>
  </w:style>
  <w:style w:type="character" w:customStyle="1" w:styleId="20">
    <w:name w:val="Заголовок 2 Знак"/>
    <w:basedOn w:val="a0"/>
    <w:link w:val="2"/>
    <w:uiPriority w:val="9"/>
    <w:semiHidden/>
    <w:rsid w:val="00EE7F41"/>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E7F41"/>
    <w:rPr>
      <w:rFonts w:ascii="Times New Roman" w:eastAsia="Times New Roman" w:hAnsi="Times New Roman" w:cs="Times New Roman"/>
      <w:bCs/>
      <w:lang w:val="ru-RU" w:eastAsia="ru-RU"/>
    </w:rPr>
  </w:style>
  <w:style w:type="character" w:customStyle="1" w:styleId="40">
    <w:name w:val="Заголовок 4 Знак"/>
    <w:basedOn w:val="a0"/>
    <w:link w:val="4"/>
    <w:uiPriority w:val="9"/>
    <w:rsid w:val="00EE7F41"/>
    <w:rPr>
      <w:rFonts w:ascii="Times New Roman" w:eastAsia="Times New Roman" w:hAnsi="Times New Roman" w:cs="Times New Roman"/>
      <w:bCs/>
      <w:iCs/>
      <w:lang w:val="ru-RU" w:eastAsia="ru-RU"/>
    </w:rPr>
  </w:style>
  <w:style w:type="character" w:customStyle="1" w:styleId="50">
    <w:name w:val="Заголовок 5 Знак"/>
    <w:basedOn w:val="a0"/>
    <w:link w:val="5"/>
    <w:uiPriority w:val="9"/>
    <w:rsid w:val="00EE7F41"/>
    <w:rPr>
      <w:rFonts w:ascii="Times New Roman" w:eastAsia="Times New Roman" w:hAnsi="Times New Roman" w:cs="Times New Roman"/>
      <w:lang w:val="ru-RU" w:eastAsia="ru-RU"/>
    </w:rPr>
  </w:style>
  <w:style w:type="character" w:customStyle="1" w:styleId="60">
    <w:name w:val="Заголовок 6 Знак"/>
    <w:basedOn w:val="a0"/>
    <w:link w:val="6"/>
    <w:uiPriority w:val="9"/>
    <w:rsid w:val="00EE7F41"/>
    <w:rPr>
      <w:rFonts w:ascii="Times New Roman" w:eastAsia="Times New Roman" w:hAnsi="Times New Roman" w:cs="Times New Roman"/>
      <w:i/>
      <w:iCs/>
      <w:color w:val="243F60"/>
      <w:lang w:val="ru-RU" w:eastAsia="ru-RU"/>
    </w:rPr>
  </w:style>
  <w:style w:type="character" w:customStyle="1" w:styleId="70">
    <w:name w:val="Заголовок 7 Знак"/>
    <w:basedOn w:val="a0"/>
    <w:link w:val="7"/>
    <w:uiPriority w:val="9"/>
    <w:rsid w:val="00EE7F41"/>
    <w:rPr>
      <w:rFonts w:ascii="Times New Roman" w:eastAsia="Times New Roman" w:hAnsi="Times New Roman" w:cs="Times New Roman"/>
      <w:i/>
      <w:iCs/>
      <w:color w:val="404040"/>
      <w:lang w:val="ru-RU" w:eastAsia="ru-RU"/>
    </w:rPr>
  </w:style>
  <w:style w:type="character" w:customStyle="1" w:styleId="80">
    <w:name w:val="Заголовок 8 Знак"/>
    <w:basedOn w:val="a0"/>
    <w:link w:val="8"/>
    <w:uiPriority w:val="9"/>
    <w:rsid w:val="00EE7F41"/>
    <w:rPr>
      <w:rFonts w:ascii="Times New Roman" w:eastAsia="Times New Roman" w:hAnsi="Times New Roman" w:cs="Times New Roman"/>
      <w:color w:val="4F81BD"/>
      <w:szCs w:val="20"/>
      <w:lang w:val="ru-RU" w:eastAsia="ru-RU"/>
    </w:rPr>
  </w:style>
  <w:style w:type="character" w:customStyle="1" w:styleId="90">
    <w:name w:val="Заголовок 9 Знак"/>
    <w:basedOn w:val="a0"/>
    <w:link w:val="9"/>
    <w:uiPriority w:val="9"/>
    <w:rsid w:val="00EE7F41"/>
    <w:rPr>
      <w:rFonts w:ascii="Times New Roman" w:eastAsia="Times New Roman" w:hAnsi="Times New Roman" w:cs="Times New Roman"/>
      <w:i/>
      <w:iCs/>
      <w:color w:val="404040"/>
      <w:szCs w:val="20"/>
      <w:lang w:val="ru-RU" w:eastAsia="ru-RU"/>
    </w:rPr>
  </w:style>
  <w:style w:type="paragraph" w:customStyle="1" w:styleId="Normalunindented">
    <w:name w:val="Normal unindented"/>
    <w:aliases w:val="Обычный Без отступа"/>
    <w:qFormat/>
    <w:rsid w:val="00EE7F41"/>
    <w:pPr>
      <w:spacing w:before="120" w:beforeAutospacing="0" w:after="120" w:afterAutospacing="0" w:line="276" w:lineRule="auto"/>
      <w:jc w:val="both"/>
    </w:pPr>
    <w:rPr>
      <w:rFonts w:ascii="Times New Roman" w:eastAsia="Times New Roman" w:hAnsi="Times New Roman" w:cs="Times New Roman"/>
      <w:lang w:val="ru-RU" w:eastAsia="ru-RU"/>
    </w:rPr>
  </w:style>
  <w:style w:type="paragraph" w:customStyle="1" w:styleId="heading1normal">
    <w:name w:val="heading 1 normal"/>
    <w:aliases w:val="Заголовок 1 Обычный"/>
    <w:basedOn w:val="a"/>
    <w:next w:val="a"/>
    <w:uiPriority w:val="9"/>
    <w:qFormat/>
    <w:rsid w:val="00EE7F41"/>
    <w:pPr>
      <w:spacing w:before="120" w:beforeAutospacing="0" w:after="120" w:afterAutospacing="0" w:line="276" w:lineRule="auto"/>
      <w:ind w:firstLine="482"/>
      <w:jc w:val="both"/>
      <w:outlineLvl w:val="0"/>
    </w:pPr>
    <w:rPr>
      <w:rFonts w:ascii="Times New Roman" w:eastAsia="Times New Roman" w:hAnsi="Times New Roman" w:cs="Times New Roman"/>
      <w:lang w:val="ru-RU" w:eastAsia="ru-RU"/>
    </w:rPr>
  </w:style>
  <w:style w:type="paragraph" w:styleId="a8">
    <w:name w:val="Title"/>
    <w:aliases w:val="Текст сноски Знак"/>
    <w:basedOn w:val="a"/>
    <w:next w:val="a"/>
    <w:link w:val="a9"/>
    <w:uiPriority w:val="10"/>
    <w:qFormat/>
    <w:rsid w:val="00EE7F41"/>
    <w:pPr>
      <w:keepNext/>
      <w:keepLines/>
      <w:spacing w:before="120" w:beforeAutospacing="0" w:after="300" w:afterAutospacing="0"/>
      <w:contextualSpacing/>
      <w:jc w:val="center"/>
      <w:outlineLvl w:val="0"/>
    </w:pPr>
    <w:rPr>
      <w:rFonts w:ascii="Times New Roman" w:eastAsia="Times New Roman" w:hAnsi="Times New Roman" w:cs="Times New Roman"/>
      <w:b/>
      <w:spacing w:val="5"/>
      <w:kern w:val="28"/>
      <w:sz w:val="28"/>
      <w:szCs w:val="52"/>
      <w:lang w:val="ru-RU" w:eastAsia="ru-RU"/>
    </w:rPr>
  </w:style>
  <w:style w:type="character" w:customStyle="1" w:styleId="a9">
    <w:name w:val="Заголовок Знак"/>
    <w:aliases w:val="Текст сноски Знак Знак"/>
    <w:basedOn w:val="a0"/>
    <w:link w:val="a8"/>
    <w:uiPriority w:val="10"/>
    <w:rsid w:val="00EE7F41"/>
    <w:rPr>
      <w:rFonts w:ascii="Times New Roman" w:eastAsia="Times New Roman" w:hAnsi="Times New Roman" w:cs="Times New Roman"/>
      <w:b/>
      <w:spacing w:val="5"/>
      <w:kern w:val="28"/>
      <w:sz w:val="28"/>
      <w:szCs w:val="52"/>
      <w:lang w:val="ru-RU" w:eastAsia="ru-RU"/>
    </w:rPr>
  </w:style>
  <w:style w:type="paragraph" w:styleId="aa">
    <w:name w:val="List Paragraph"/>
    <w:basedOn w:val="a"/>
    <w:uiPriority w:val="34"/>
    <w:qFormat/>
    <w:rsid w:val="00EE7F41"/>
    <w:pPr>
      <w:spacing w:before="120" w:beforeAutospacing="0" w:after="120" w:afterAutospacing="0" w:line="276" w:lineRule="auto"/>
      <w:ind w:firstLine="482"/>
      <w:contextualSpacing/>
    </w:pPr>
    <w:rPr>
      <w:rFonts w:ascii="Times New Roman" w:eastAsia="Times New Roman" w:hAnsi="Times New Roman" w:cs="Times New Roman"/>
      <w:lang w:val="ru-RU" w:eastAsia="ru-RU"/>
    </w:rPr>
  </w:style>
  <w:style w:type="character" w:styleId="ab">
    <w:name w:val="Hyperlink"/>
    <w:unhideWhenUsed/>
    <w:rsid w:val="00EE7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8256">
      <w:bodyDiv w:val="1"/>
      <w:marLeft w:val="0"/>
      <w:marRight w:val="0"/>
      <w:marTop w:val="0"/>
      <w:marBottom w:val="0"/>
      <w:divBdr>
        <w:top w:val="none" w:sz="0" w:space="0" w:color="auto"/>
        <w:left w:val="none" w:sz="0" w:space="0" w:color="auto"/>
        <w:bottom w:val="none" w:sz="0" w:space="0" w:color="auto"/>
        <w:right w:val="none" w:sz="0" w:space="0" w:color="auto"/>
      </w:divBdr>
    </w:div>
    <w:div w:id="103113088">
      <w:bodyDiv w:val="1"/>
      <w:marLeft w:val="0"/>
      <w:marRight w:val="0"/>
      <w:marTop w:val="0"/>
      <w:marBottom w:val="0"/>
      <w:divBdr>
        <w:top w:val="none" w:sz="0" w:space="0" w:color="auto"/>
        <w:left w:val="none" w:sz="0" w:space="0" w:color="auto"/>
        <w:bottom w:val="none" w:sz="0" w:space="0" w:color="auto"/>
        <w:right w:val="none" w:sz="0" w:space="0" w:color="auto"/>
      </w:divBdr>
    </w:div>
    <w:div w:id="214022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4B6F2A8679753A44AF0AEF571E74B2C3672DC0F377B0D6ED89CE7CBCCF2CA1E9D77E56D3471A17f8OFH" TargetMode="External"/><Relationship Id="rId3" Type="http://schemas.openxmlformats.org/officeDocument/2006/relationships/settings" Target="settings.xml"/><Relationship Id="rId7" Type="http://schemas.openxmlformats.org/officeDocument/2006/relationships/hyperlink" Target="consultantplus://offline/ref=034AE1E3CB06E4DDA3EC7E39B8661649D0BE6913BCC8F785F0D7589FE3303477E59BC6623BB7B712wCN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2173D2BFAF762DC9C81ABE6B51AB7C7604F1664ACE4A6BE0FBCB8DD21028DC5EBF0745B432774Bk1L5H" TargetMode="External"/><Relationship Id="rId11" Type="http://schemas.openxmlformats.org/officeDocument/2006/relationships/theme" Target="theme/theme1.xml"/><Relationship Id="rId5" Type="http://schemas.openxmlformats.org/officeDocument/2006/relationships/hyperlink" Target="consultantplus://offline/ref=9D8161AA42813FF2C5CEF20345109A18045E915A4D486592BF0D91A3DD55F1698951AD87C989255BD5FBE99DC50399654393C4422B6702763792395C74248ACFCDd9R8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14B6F2A8679753A44AF0AEF571E74B2C3672DC0F377B0D6ED89CE7CBCCF2CA1E9D77E56D3471816f8O3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18592</Words>
  <Characters>105981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User</cp:lastModifiedBy>
  <cp:revision>10</cp:revision>
  <cp:lastPrinted>2025-02-05T07:28:00Z</cp:lastPrinted>
  <dcterms:created xsi:type="dcterms:W3CDTF">2011-11-02T04:15:00Z</dcterms:created>
  <dcterms:modified xsi:type="dcterms:W3CDTF">2025-02-06T02:29:00Z</dcterms:modified>
</cp:coreProperties>
</file>